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4B05" w:rsidRPr="00182CFD" w:rsidRDefault="00E37504" w:rsidP="00182CFD">
      <w:pPr>
        <w:spacing w:after="68" w:line="259" w:lineRule="auto"/>
        <w:ind w:left="0" w:firstLine="0"/>
        <w:jc w:val="center"/>
        <w:rPr>
          <w:rFonts w:eastAsia="Times New Roman" w:cs="Times New Roman"/>
          <w:b/>
          <w:szCs w:val="24"/>
        </w:rPr>
      </w:pPr>
      <w:r w:rsidRPr="00182CFD">
        <w:rPr>
          <w:rFonts w:eastAsia="Times New Roman" w:cs="Times New Roman"/>
          <w:b/>
          <w:szCs w:val="24"/>
        </w:rPr>
        <w:t>Langar Church of England Primary School</w:t>
      </w:r>
    </w:p>
    <w:p w:rsidR="00E37504" w:rsidRDefault="00E37504" w:rsidP="00182CFD">
      <w:pPr>
        <w:spacing w:after="68" w:line="259" w:lineRule="auto"/>
        <w:ind w:left="0" w:firstLine="0"/>
        <w:jc w:val="center"/>
        <w:rPr>
          <w:rFonts w:eastAsia="Times New Roman" w:cs="Times New Roman"/>
          <w:b/>
          <w:szCs w:val="24"/>
        </w:rPr>
      </w:pPr>
      <w:r w:rsidRPr="00182CFD">
        <w:rPr>
          <w:rFonts w:eastAsia="Times New Roman" w:cs="Times New Roman"/>
          <w:b/>
          <w:szCs w:val="24"/>
        </w:rPr>
        <w:t xml:space="preserve">SEND Information Report </w:t>
      </w:r>
      <w:r w:rsidR="00431A31">
        <w:rPr>
          <w:rFonts w:eastAsia="Times New Roman" w:cs="Times New Roman"/>
          <w:b/>
          <w:szCs w:val="24"/>
        </w:rPr>
        <w:t>2025</w:t>
      </w:r>
      <w:r w:rsidR="00182CFD" w:rsidRPr="00182CFD">
        <w:rPr>
          <w:rFonts w:eastAsia="Times New Roman" w:cs="Times New Roman"/>
          <w:b/>
          <w:szCs w:val="24"/>
        </w:rPr>
        <w:t xml:space="preserve"> </w:t>
      </w:r>
      <w:r w:rsidR="00182CFD">
        <w:rPr>
          <w:rFonts w:eastAsia="Times New Roman" w:cs="Times New Roman"/>
          <w:b/>
          <w:szCs w:val="24"/>
        </w:rPr>
        <w:t>–</w:t>
      </w:r>
      <w:r w:rsidR="00431A31">
        <w:rPr>
          <w:rFonts w:eastAsia="Times New Roman" w:cs="Times New Roman"/>
          <w:b/>
          <w:szCs w:val="24"/>
        </w:rPr>
        <w:t xml:space="preserve"> 2026</w:t>
      </w:r>
    </w:p>
    <w:p w:rsidR="00182CFD" w:rsidRPr="00182CFD" w:rsidRDefault="00182CFD" w:rsidP="00182CFD">
      <w:pPr>
        <w:spacing w:after="68" w:line="259" w:lineRule="auto"/>
        <w:ind w:left="0" w:firstLine="0"/>
        <w:jc w:val="center"/>
        <w:rPr>
          <w:b/>
          <w:szCs w:val="24"/>
        </w:rPr>
      </w:pPr>
      <w:r>
        <w:rPr>
          <w:noProof/>
        </w:rPr>
        <w:drawing>
          <wp:inline distT="0" distB="0" distL="0" distR="0" wp14:anchorId="0E7C6744" wp14:editId="678759CE">
            <wp:extent cx="1242060" cy="1197701"/>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257487" cy="1212577"/>
                    </a:xfrm>
                    <a:prstGeom prst="rect">
                      <a:avLst/>
                    </a:prstGeom>
                  </pic:spPr>
                </pic:pic>
              </a:graphicData>
            </a:graphic>
          </wp:inline>
        </w:drawing>
      </w:r>
    </w:p>
    <w:p w:rsidR="00BB4B05" w:rsidRDefault="00A5111A">
      <w:pPr>
        <w:spacing w:after="424" w:line="259" w:lineRule="auto"/>
        <w:ind w:left="0" w:firstLine="0"/>
        <w:jc w:val="left"/>
      </w:pPr>
      <w:r>
        <w:rPr>
          <w:rFonts w:ascii="Times New Roman" w:eastAsia="Times New Roman" w:hAnsi="Times New Roman" w:cs="Times New Roman"/>
          <w:sz w:val="29"/>
        </w:rPr>
        <w:t xml:space="preserve"> </w:t>
      </w:r>
    </w:p>
    <w:p w:rsidR="00BB4B05" w:rsidRDefault="00A5111A" w:rsidP="00E37504">
      <w:pPr>
        <w:spacing w:after="3" w:line="249" w:lineRule="auto"/>
        <w:ind w:right="7"/>
      </w:pPr>
      <w:r>
        <w:rPr>
          <w:b/>
        </w:rPr>
        <w:t>The kinds of special educational needs for which prov</w:t>
      </w:r>
      <w:r w:rsidR="000C2A65">
        <w:rPr>
          <w:b/>
        </w:rPr>
        <w:t xml:space="preserve">ision is made at Langar Church of England </w:t>
      </w:r>
      <w:r>
        <w:rPr>
          <w:b/>
        </w:rPr>
        <w:t xml:space="preserve">Primary School </w:t>
      </w:r>
    </w:p>
    <w:p w:rsidR="00BB4B05" w:rsidRDefault="00A5111A">
      <w:pPr>
        <w:spacing w:after="225"/>
        <w:ind w:left="225" w:right="1"/>
      </w:pPr>
      <w:r>
        <w:t xml:space="preserve">At different times in their school career, a child or young person may have a special educational need or disability. The Code of Practice defines SEND as: </w:t>
      </w:r>
    </w:p>
    <w:p w:rsidR="00BB4B05" w:rsidRDefault="00A5111A">
      <w:pPr>
        <w:spacing w:after="252" w:line="249" w:lineRule="auto"/>
        <w:ind w:left="225" w:right="7"/>
      </w:pPr>
      <w:r>
        <w:rPr>
          <w:b/>
        </w:rPr>
        <w:t xml:space="preserve">“A child or young person has SEN if they have a learning difficulty or disability which calls for special educational provision to be made for them.   A child of compulsory school age or a young person has a learning difficulty or disability if they: </w:t>
      </w:r>
    </w:p>
    <w:p w:rsidR="00BB4B05" w:rsidRDefault="00A5111A">
      <w:pPr>
        <w:numPr>
          <w:ilvl w:val="0"/>
          <w:numId w:val="1"/>
        </w:numPr>
        <w:ind w:right="1241" w:hanging="420"/>
      </w:pPr>
      <w:r>
        <w:t xml:space="preserve">have a significantly greater difficulty in learning than the majority of others of the same age: or </w:t>
      </w:r>
    </w:p>
    <w:p w:rsidR="00BB4B05" w:rsidRDefault="00A5111A">
      <w:pPr>
        <w:numPr>
          <w:ilvl w:val="0"/>
          <w:numId w:val="1"/>
        </w:numPr>
        <w:spacing w:after="271"/>
        <w:ind w:right="1241" w:hanging="420"/>
      </w:pPr>
      <w:r>
        <w:t xml:space="preserve">have a disability which prevents or hinders them from making use of educational facilities of a kind generally provided for others of the same age in mainstream schools or mainstream post-16 institutions.” </w:t>
      </w:r>
    </w:p>
    <w:p w:rsidR="00BB4B05" w:rsidRDefault="00A5111A">
      <w:pPr>
        <w:spacing w:after="201" w:line="276" w:lineRule="auto"/>
        <w:ind w:left="230" w:right="17" w:firstLine="0"/>
      </w:pPr>
      <w:r>
        <w:t>If a learner is identified as having SEND, we will provide provision that is ‘additional to or different from’ the normal differentiated curriculum, intended to overcome the barrier to their learning</w:t>
      </w:r>
      <w:r>
        <w:rPr>
          <w:sz w:val="20"/>
        </w:rPr>
        <w:t xml:space="preserve">. </w:t>
      </w:r>
    </w:p>
    <w:p w:rsidR="00BB4B05" w:rsidRDefault="00A5111A">
      <w:pPr>
        <w:spacing w:after="228"/>
        <w:ind w:left="225" w:right="1"/>
      </w:pPr>
      <w:r>
        <w:t xml:space="preserve">Learners can fall behind in school for lots of reasons. They may have been absent from school; they may have attended lots of different schools and not had a consistent opportunity to learn; they may not speak English very well or at all; they may be worried about different things that distract </w:t>
      </w:r>
      <w:r w:rsidR="000C2A65">
        <w:t>them from learning. At Langar</w:t>
      </w:r>
      <w:r>
        <w:t xml:space="preserve">, we are committed to ensuring that all learners have access to learning opportunities, and for those who are at risk of not learning, we will intervene at the earliest possible stage. This does not mean that all vulnerable learners have SEND. Only those with a learning difficulty that requires special educational provision will be identified as having SEND. </w:t>
      </w:r>
    </w:p>
    <w:p w:rsidR="00BB4B05" w:rsidRDefault="00A5111A">
      <w:pPr>
        <w:ind w:left="225" w:right="1"/>
      </w:pPr>
      <w:r>
        <w:t xml:space="preserve">Children will be identified either as SEND Support or have an Educational Healthcare Plan. </w:t>
      </w:r>
    </w:p>
    <w:p w:rsidR="00BB4B05" w:rsidRDefault="00A5111A">
      <w:pPr>
        <w:spacing w:after="260"/>
        <w:ind w:left="225" w:right="1"/>
      </w:pPr>
      <w:r>
        <w:t xml:space="preserve">Children may have SEND identified in one or more of the 4 key areas: </w:t>
      </w:r>
    </w:p>
    <w:p w:rsidR="00BB4B05" w:rsidRDefault="00A5111A">
      <w:pPr>
        <w:numPr>
          <w:ilvl w:val="0"/>
          <w:numId w:val="2"/>
        </w:numPr>
        <w:spacing w:after="74"/>
        <w:ind w:right="1" w:firstLine="228"/>
      </w:pPr>
      <w:r>
        <w:t xml:space="preserve">Communication and interaction </w:t>
      </w:r>
    </w:p>
    <w:p w:rsidR="00BB4B05" w:rsidRDefault="00A5111A">
      <w:pPr>
        <w:numPr>
          <w:ilvl w:val="0"/>
          <w:numId w:val="2"/>
        </w:numPr>
        <w:spacing w:after="71"/>
        <w:ind w:right="1" w:firstLine="228"/>
      </w:pPr>
      <w:r>
        <w:lastRenderedPageBreak/>
        <w:t xml:space="preserve">Cognition and learning </w:t>
      </w:r>
    </w:p>
    <w:p w:rsidR="00BB4B05" w:rsidRDefault="00A5111A">
      <w:pPr>
        <w:numPr>
          <w:ilvl w:val="0"/>
          <w:numId w:val="2"/>
        </w:numPr>
        <w:ind w:right="1" w:firstLine="228"/>
      </w:pPr>
      <w:r>
        <w:t xml:space="preserve">Social, mental and emotional health </w:t>
      </w:r>
    </w:p>
    <w:p w:rsidR="00BB4B05" w:rsidRDefault="00A5111A">
      <w:pPr>
        <w:numPr>
          <w:ilvl w:val="0"/>
          <w:numId w:val="2"/>
        </w:numPr>
        <w:spacing w:after="72"/>
        <w:ind w:right="1" w:firstLine="228"/>
      </w:pPr>
      <w:r>
        <w:t xml:space="preserve">Sensory and/or physical </w:t>
      </w:r>
    </w:p>
    <w:p w:rsidR="00BB4B05" w:rsidRDefault="00A5111A">
      <w:pPr>
        <w:spacing w:after="0" w:line="243" w:lineRule="auto"/>
        <w:ind w:left="0" w:right="10633" w:firstLine="0"/>
        <w:jc w:val="left"/>
      </w:pPr>
      <w:r>
        <w:rPr>
          <w:sz w:val="32"/>
        </w:rPr>
        <w:t xml:space="preserve"> </w:t>
      </w:r>
      <w:r>
        <w:rPr>
          <w:sz w:val="33"/>
        </w:rPr>
        <w:t xml:space="preserve"> </w:t>
      </w:r>
    </w:p>
    <w:p w:rsidR="000C2A65" w:rsidRDefault="000C2A65">
      <w:pPr>
        <w:spacing w:after="183" w:line="249" w:lineRule="auto"/>
        <w:ind w:left="225" w:right="7"/>
        <w:rPr>
          <w:b/>
        </w:rPr>
      </w:pPr>
    </w:p>
    <w:p w:rsidR="000C2A65" w:rsidRDefault="000C2A65">
      <w:pPr>
        <w:spacing w:after="183" w:line="249" w:lineRule="auto"/>
        <w:ind w:left="225" w:right="7"/>
        <w:rPr>
          <w:b/>
        </w:rPr>
      </w:pPr>
    </w:p>
    <w:p w:rsidR="00BB4B05" w:rsidRDefault="00A5111A">
      <w:pPr>
        <w:spacing w:after="183" w:line="249" w:lineRule="auto"/>
        <w:ind w:left="225" w:right="7"/>
      </w:pPr>
      <w:r>
        <w:rPr>
          <w:b/>
        </w:rPr>
        <w:t xml:space="preserve">How we identify and assess pupils with special educational needs and disabilities. </w:t>
      </w:r>
    </w:p>
    <w:p w:rsidR="00BB4B05" w:rsidRDefault="00A5111A">
      <w:pPr>
        <w:spacing w:after="0" w:line="259" w:lineRule="auto"/>
        <w:ind w:left="0" w:firstLine="0"/>
        <w:jc w:val="left"/>
      </w:pPr>
      <w:r>
        <w:rPr>
          <w:b/>
          <w:sz w:val="41"/>
        </w:rPr>
        <w:t xml:space="preserve"> </w:t>
      </w:r>
    </w:p>
    <w:p w:rsidR="00AB34EF" w:rsidRDefault="00A5111A" w:rsidP="00AB34EF">
      <w:pPr>
        <w:spacing w:after="228"/>
        <w:ind w:left="225" w:right="1"/>
      </w:pPr>
      <w:r>
        <w:t xml:space="preserve">Class teachers, support staff, parents/carers and the learner themselves will be the first to notice a difficulty with learning. The Special Educational Needs and Disabilities Co-ordinator (SENDCO) will also support with the identification of barriers to learning. We have </w:t>
      </w:r>
      <w:r w:rsidR="000C2A65">
        <w:t>a range of assessment tools, and for some learners we may seek advice from specialist teams.</w:t>
      </w:r>
      <w:r w:rsidR="00AB34EF">
        <w:t xml:space="preserve">  The SENCO is responsible for liaising with the following:</w:t>
      </w:r>
    </w:p>
    <w:p w:rsidR="00AB34EF" w:rsidRDefault="00AB34EF" w:rsidP="00AB34EF">
      <w:pPr>
        <w:pStyle w:val="ListParagraph"/>
        <w:numPr>
          <w:ilvl w:val="0"/>
          <w:numId w:val="11"/>
        </w:numPr>
        <w:spacing w:after="228"/>
        <w:ind w:right="1"/>
      </w:pPr>
      <w:r>
        <w:t>Educational Psychology Service</w:t>
      </w:r>
    </w:p>
    <w:p w:rsidR="00AB34EF" w:rsidRDefault="00AB34EF" w:rsidP="00AB34EF">
      <w:pPr>
        <w:pStyle w:val="ListParagraph"/>
        <w:numPr>
          <w:ilvl w:val="0"/>
          <w:numId w:val="11"/>
        </w:numPr>
        <w:spacing w:after="228"/>
        <w:ind w:right="1"/>
      </w:pPr>
      <w:r>
        <w:t>Behaviour Support Service</w:t>
      </w:r>
    </w:p>
    <w:p w:rsidR="00AB34EF" w:rsidRDefault="00AB34EF" w:rsidP="00AB34EF">
      <w:pPr>
        <w:pStyle w:val="ListParagraph"/>
        <w:numPr>
          <w:ilvl w:val="0"/>
          <w:numId w:val="11"/>
        </w:numPr>
        <w:spacing w:after="228"/>
        <w:ind w:right="1"/>
      </w:pPr>
      <w:r>
        <w:t>Social Services</w:t>
      </w:r>
    </w:p>
    <w:p w:rsidR="00AB34EF" w:rsidRDefault="00AB34EF" w:rsidP="00AB34EF">
      <w:pPr>
        <w:pStyle w:val="ListParagraph"/>
        <w:numPr>
          <w:ilvl w:val="0"/>
          <w:numId w:val="11"/>
        </w:numPr>
        <w:spacing w:after="228"/>
        <w:ind w:right="1"/>
      </w:pPr>
      <w:r>
        <w:t>Speech and Language Service</w:t>
      </w:r>
    </w:p>
    <w:p w:rsidR="00AB34EF" w:rsidRDefault="00AB34EF" w:rsidP="00AB34EF">
      <w:pPr>
        <w:pStyle w:val="ListParagraph"/>
        <w:numPr>
          <w:ilvl w:val="0"/>
          <w:numId w:val="11"/>
        </w:numPr>
        <w:spacing w:after="228"/>
        <w:ind w:right="1"/>
      </w:pPr>
      <w:r>
        <w:t>Language and Learning Support Service</w:t>
      </w:r>
    </w:p>
    <w:p w:rsidR="00AB34EF" w:rsidRDefault="00AB34EF" w:rsidP="00AB34EF">
      <w:pPr>
        <w:pStyle w:val="ListParagraph"/>
        <w:numPr>
          <w:ilvl w:val="0"/>
          <w:numId w:val="11"/>
        </w:numPr>
        <w:spacing w:after="228"/>
        <w:ind w:right="1"/>
      </w:pPr>
      <w:r>
        <w:t>Hearing Impairment Teacher</w:t>
      </w:r>
    </w:p>
    <w:p w:rsidR="00AB34EF" w:rsidRDefault="00AB34EF" w:rsidP="00AB34EF">
      <w:pPr>
        <w:pStyle w:val="ListParagraph"/>
        <w:numPr>
          <w:ilvl w:val="0"/>
          <w:numId w:val="11"/>
        </w:numPr>
        <w:spacing w:after="228"/>
        <w:ind w:right="1"/>
      </w:pPr>
      <w:r>
        <w:t>School Nurse</w:t>
      </w:r>
    </w:p>
    <w:p w:rsidR="00AB34EF" w:rsidRDefault="00AB34EF" w:rsidP="00AB34EF">
      <w:pPr>
        <w:pStyle w:val="ListParagraph"/>
        <w:numPr>
          <w:ilvl w:val="0"/>
          <w:numId w:val="11"/>
        </w:numPr>
        <w:spacing w:after="228"/>
        <w:ind w:right="1"/>
      </w:pPr>
      <w:r>
        <w:t>Autism Learning Support Team</w:t>
      </w:r>
    </w:p>
    <w:p w:rsidR="00AB34EF" w:rsidRDefault="00AB34EF" w:rsidP="00AB34EF">
      <w:pPr>
        <w:pStyle w:val="ListParagraph"/>
        <w:numPr>
          <w:ilvl w:val="0"/>
          <w:numId w:val="11"/>
        </w:numPr>
        <w:spacing w:after="228"/>
        <w:ind w:right="1"/>
      </w:pPr>
      <w:r>
        <w:t>Occupational Therapist</w:t>
      </w:r>
    </w:p>
    <w:p w:rsidR="004C03D6" w:rsidRDefault="004C03D6" w:rsidP="00AB34EF">
      <w:pPr>
        <w:pStyle w:val="ListParagraph"/>
        <w:numPr>
          <w:ilvl w:val="0"/>
          <w:numId w:val="11"/>
        </w:numPr>
        <w:spacing w:after="228"/>
        <w:ind w:right="1"/>
      </w:pPr>
      <w:r>
        <w:t>Cognition and Learning Team</w:t>
      </w:r>
    </w:p>
    <w:p w:rsidR="004C03D6" w:rsidRDefault="004C03D6" w:rsidP="00AB34EF">
      <w:pPr>
        <w:pStyle w:val="ListParagraph"/>
        <w:numPr>
          <w:ilvl w:val="0"/>
          <w:numId w:val="11"/>
        </w:numPr>
        <w:spacing w:after="228"/>
        <w:ind w:right="1"/>
      </w:pPr>
      <w:r>
        <w:t>Communication and Interaction Team</w:t>
      </w:r>
    </w:p>
    <w:p w:rsidR="000C2A65" w:rsidRDefault="000C2A65" w:rsidP="000C2A65">
      <w:pPr>
        <w:ind w:left="225" w:right="1"/>
      </w:pPr>
    </w:p>
    <w:p w:rsidR="00BB4B05" w:rsidRDefault="00A5111A">
      <w:pPr>
        <w:spacing w:after="271" w:line="249" w:lineRule="auto"/>
        <w:ind w:left="225" w:right="7"/>
      </w:pPr>
      <w:r>
        <w:rPr>
          <w:b/>
        </w:rPr>
        <w:t xml:space="preserve">How we make and evaluate the effectiveness of provision for pupils with special educational needs and disabilities whether or not pupils have Education Health and Care (EHC) Plans </w:t>
      </w:r>
    </w:p>
    <w:p w:rsidR="00BB4B05" w:rsidRDefault="00A5111A">
      <w:pPr>
        <w:spacing w:after="218"/>
        <w:ind w:left="225" w:right="1"/>
      </w:pPr>
      <w:r>
        <w:t>Monitoring progress is an integral part o</w:t>
      </w:r>
      <w:r w:rsidR="000F33E9">
        <w:t>f teaching within Langar C Of E</w:t>
      </w:r>
      <w:r>
        <w:t xml:space="preserve"> Primary School. Parents/carers, pupils and staff are involved in reviewing the impact of interventions for learners with SEND. We follow the ‘assess, plan, do, and review’ model and ensure that parents/carers and children are involved in each step. Teaching and support staff, parents/carers and the children will be directly involved in the reviewing progress. This review can be built into the intervention itself, or it can be a formal meeting held at least once a term, where we all discuss progress and next steps. If a learner has an Education Health and Care Plan (EHCP) the same termly review conversations take place, but the EHCP will also be formally reviewed annually</w:t>
      </w:r>
      <w:r>
        <w:rPr>
          <w:sz w:val="20"/>
        </w:rPr>
        <w:t xml:space="preserve">. </w:t>
      </w:r>
    </w:p>
    <w:p w:rsidR="00BB4B05" w:rsidRDefault="00A5111A">
      <w:pPr>
        <w:spacing w:after="220"/>
        <w:ind w:left="225" w:right="1"/>
      </w:pPr>
      <w:r>
        <w:lastRenderedPageBreak/>
        <w:t xml:space="preserve">Progress data of all learners is collated by the whole school and monitored by Teachers, Senior Leaders and Governors. </w:t>
      </w:r>
    </w:p>
    <w:p w:rsidR="00BB4B05" w:rsidRDefault="00A5111A">
      <w:pPr>
        <w:spacing w:after="270" w:line="249" w:lineRule="auto"/>
        <w:ind w:left="225" w:right="7"/>
      </w:pPr>
      <w:r>
        <w:rPr>
          <w:b/>
        </w:rPr>
        <w:t xml:space="preserve">How we make arrangements for assessing and reviewing the progress of pupils with special educational needs and disabilities </w:t>
      </w:r>
    </w:p>
    <w:p w:rsidR="00BB4B05" w:rsidRDefault="00A5111A">
      <w:pPr>
        <w:spacing w:after="251"/>
        <w:ind w:left="225" w:right="1"/>
      </w:pPr>
      <w:r>
        <w:t xml:space="preserve">The monitoring and evaluation of the effectiveness of our provision for vulnerable learners is carried out in the following ways: </w:t>
      </w:r>
    </w:p>
    <w:p w:rsidR="00BB4B05" w:rsidRDefault="00A5111A">
      <w:pPr>
        <w:numPr>
          <w:ilvl w:val="0"/>
          <w:numId w:val="3"/>
        </w:numPr>
        <w:ind w:right="1" w:hanging="437"/>
      </w:pPr>
      <w:r>
        <w:t xml:space="preserve">classroom drop ins by the SENDCO and/or senior leaders. </w:t>
      </w:r>
    </w:p>
    <w:p w:rsidR="00BB4B05" w:rsidRDefault="00A5111A">
      <w:pPr>
        <w:numPr>
          <w:ilvl w:val="0"/>
          <w:numId w:val="3"/>
        </w:numPr>
        <w:ind w:right="1" w:hanging="437"/>
      </w:pPr>
      <w:r>
        <w:t xml:space="preserve">ongoing assessment of progress </w:t>
      </w:r>
    </w:p>
    <w:p w:rsidR="00BB4B05" w:rsidRDefault="00A5111A">
      <w:pPr>
        <w:numPr>
          <w:ilvl w:val="0"/>
          <w:numId w:val="3"/>
        </w:numPr>
        <w:ind w:right="1" w:hanging="437"/>
      </w:pPr>
      <w:r>
        <w:t xml:space="preserve">work sampling on a termly basis </w:t>
      </w:r>
    </w:p>
    <w:p w:rsidR="00BB4B05" w:rsidRDefault="00A5111A">
      <w:pPr>
        <w:numPr>
          <w:ilvl w:val="0"/>
          <w:numId w:val="3"/>
        </w:numPr>
        <w:ind w:right="1" w:hanging="437"/>
      </w:pPr>
      <w:r>
        <w:t xml:space="preserve">scrutiny of planning </w:t>
      </w:r>
    </w:p>
    <w:p w:rsidR="00BB4B05" w:rsidRDefault="00A5111A">
      <w:pPr>
        <w:numPr>
          <w:ilvl w:val="0"/>
          <w:numId w:val="3"/>
        </w:numPr>
        <w:ind w:right="1" w:hanging="437"/>
      </w:pPr>
      <w:r>
        <w:t xml:space="preserve">termly teacher interviews through SENDCo Surgeries with the SENDCO </w:t>
      </w:r>
    </w:p>
    <w:p w:rsidR="00BB4B05" w:rsidRDefault="00A5111A">
      <w:pPr>
        <w:numPr>
          <w:ilvl w:val="0"/>
          <w:numId w:val="3"/>
        </w:numPr>
        <w:ind w:right="1" w:hanging="437"/>
      </w:pPr>
      <w:r>
        <w:t xml:space="preserve">informal feedback from all staff </w:t>
      </w:r>
    </w:p>
    <w:p w:rsidR="00BB4B05" w:rsidRDefault="00A5111A">
      <w:pPr>
        <w:numPr>
          <w:ilvl w:val="0"/>
          <w:numId w:val="3"/>
        </w:numPr>
        <w:ind w:right="1" w:hanging="437"/>
      </w:pPr>
      <w:r>
        <w:t xml:space="preserve">pupil interviews when setting new targets or reviewing existing targets </w:t>
      </w:r>
    </w:p>
    <w:p w:rsidR="00BB4B05" w:rsidRDefault="00A5111A">
      <w:pPr>
        <w:numPr>
          <w:ilvl w:val="0"/>
          <w:numId w:val="3"/>
        </w:numPr>
        <w:ind w:right="1" w:hanging="437"/>
      </w:pPr>
      <w:r>
        <w:t xml:space="preserve">pupil progress tracking using assessment data (whole-school processes) </w:t>
      </w:r>
    </w:p>
    <w:p w:rsidR="00BB4B05" w:rsidRDefault="00A5111A" w:rsidP="000F33E9">
      <w:pPr>
        <w:numPr>
          <w:ilvl w:val="0"/>
          <w:numId w:val="3"/>
        </w:numPr>
        <w:ind w:right="1" w:hanging="437"/>
      </w:pPr>
      <w:r>
        <w:t xml:space="preserve">monitoring provision maps and targets, evaluating the impact of interventions and additional support on pupils’ progress. </w:t>
      </w:r>
    </w:p>
    <w:p w:rsidR="00BB4B05" w:rsidRDefault="00A5111A">
      <w:pPr>
        <w:numPr>
          <w:ilvl w:val="0"/>
          <w:numId w:val="3"/>
        </w:numPr>
        <w:ind w:right="1" w:hanging="437"/>
      </w:pPr>
      <w:r>
        <w:t xml:space="preserve">regular meetings about pupils’ progress between the SENDCO and the head teacher </w:t>
      </w:r>
    </w:p>
    <w:p w:rsidR="00BB4B05" w:rsidRDefault="00A5111A">
      <w:pPr>
        <w:numPr>
          <w:ilvl w:val="0"/>
          <w:numId w:val="3"/>
        </w:numPr>
        <w:spacing w:after="173"/>
        <w:ind w:right="1" w:hanging="437"/>
      </w:pPr>
      <w:r>
        <w:t xml:space="preserve">head teacher’s report to parents and governors </w:t>
      </w:r>
    </w:p>
    <w:p w:rsidR="00BB4B05" w:rsidRDefault="00A5111A">
      <w:pPr>
        <w:spacing w:after="0" w:line="259" w:lineRule="auto"/>
        <w:ind w:left="0" w:firstLine="0"/>
        <w:jc w:val="left"/>
      </w:pPr>
      <w:r>
        <w:rPr>
          <w:sz w:val="41"/>
        </w:rPr>
        <w:t xml:space="preserve"> </w:t>
      </w:r>
    </w:p>
    <w:p w:rsidR="00BB4B05" w:rsidRDefault="00A5111A">
      <w:pPr>
        <w:spacing w:after="122" w:line="249" w:lineRule="auto"/>
        <w:ind w:left="225" w:right="7"/>
      </w:pPr>
      <w:r>
        <w:rPr>
          <w:b/>
        </w:rPr>
        <w:t xml:space="preserve">SEN Support </w:t>
      </w:r>
    </w:p>
    <w:p w:rsidR="00BB4B05" w:rsidRDefault="00A5111A">
      <w:pPr>
        <w:numPr>
          <w:ilvl w:val="0"/>
          <w:numId w:val="3"/>
        </w:numPr>
        <w:spacing w:after="25" w:line="240" w:lineRule="auto"/>
        <w:ind w:right="1" w:hanging="437"/>
      </w:pPr>
      <w:r>
        <w:t xml:space="preserve">Pupils will be offered additional SEN support when it is clear that despite quality first teaching their needs require intervention which is “additional to” or “different from” their peers, i.e. they have a special educational need or disability as defined by the SEND Code of Practice 2014. </w:t>
      </w:r>
    </w:p>
    <w:p w:rsidR="00BB4B05" w:rsidRDefault="00A5111A">
      <w:pPr>
        <w:numPr>
          <w:ilvl w:val="0"/>
          <w:numId w:val="3"/>
        </w:numPr>
        <w:spacing w:after="25" w:line="240" w:lineRule="auto"/>
        <w:ind w:right="1" w:hanging="437"/>
      </w:pPr>
      <w:r>
        <w:t xml:space="preserve">In keeping with all vulnerable learners, intervention for pupils on the SEND register will be identified and tracked </w:t>
      </w:r>
      <w:r w:rsidR="00431A31">
        <w:t xml:space="preserve">using individual provision plans </w:t>
      </w:r>
      <w:r>
        <w:t xml:space="preserve">and also the whole-school provision maps. </w:t>
      </w:r>
    </w:p>
    <w:p w:rsidR="00BB4B05" w:rsidRDefault="00A5111A">
      <w:pPr>
        <w:numPr>
          <w:ilvl w:val="0"/>
          <w:numId w:val="3"/>
        </w:numPr>
        <w:spacing w:after="280" w:line="240" w:lineRule="auto"/>
        <w:ind w:right="1" w:hanging="437"/>
      </w:pPr>
      <w:r>
        <w:t xml:space="preserve">On very rare occasions, where a pupil has a significant, severe and sustained need, it may be necessary to enter a multi-disciplinary assessment process with other professionals in order to consider the need for a support plan or an Education, Health and Care Plan. </w:t>
      </w:r>
    </w:p>
    <w:p w:rsidR="00BB4B05" w:rsidRDefault="00431A31">
      <w:pPr>
        <w:ind w:left="1090" w:right="1"/>
      </w:pPr>
      <w:r>
        <w:t>Our approach to provision plans</w:t>
      </w:r>
      <w:r w:rsidR="00A5111A">
        <w:t xml:space="preserve">, is as follows: </w:t>
      </w:r>
    </w:p>
    <w:p w:rsidR="00BB4B05" w:rsidRDefault="00431A31">
      <w:pPr>
        <w:numPr>
          <w:ilvl w:val="0"/>
          <w:numId w:val="4"/>
        </w:numPr>
        <w:spacing w:after="25" w:line="240" w:lineRule="auto"/>
        <w:ind w:right="1" w:hanging="358"/>
      </w:pPr>
      <w:r>
        <w:t>Our provision plans</w:t>
      </w:r>
      <w:r w:rsidR="00A5111A">
        <w:t xml:space="preserve"> are a planning, teaching and reviewing tool, which enables us to focus on particular areas of development for pupils with special educational needs and for children who are falling behind. They are seen as working document, which can be constantly refined and amended. </w:t>
      </w:r>
    </w:p>
    <w:p w:rsidR="00BB4B05" w:rsidRDefault="00431A31">
      <w:pPr>
        <w:numPr>
          <w:ilvl w:val="0"/>
          <w:numId w:val="4"/>
        </w:numPr>
        <w:spacing w:after="25" w:line="240" w:lineRule="auto"/>
        <w:ind w:right="1" w:hanging="358"/>
      </w:pPr>
      <w:r>
        <w:t>Our provision plan</w:t>
      </w:r>
      <w:r w:rsidR="00A5111A">
        <w:t xml:space="preserve"> will only record that which is </w:t>
      </w:r>
      <w:r w:rsidR="00A5111A">
        <w:rPr>
          <w:i/>
        </w:rPr>
        <w:t xml:space="preserve">additional to </w:t>
      </w:r>
      <w:r w:rsidR="00A5111A">
        <w:t xml:space="preserve">or </w:t>
      </w:r>
      <w:r w:rsidR="00A5111A">
        <w:rPr>
          <w:i/>
        </w:rPr>
        <w:t xml:space="preserve">different from </w:t>
      </w:r>
      <w:r w:rsidR="00A5111A">
        <w:t xml:space="preserve">the curriculum plan, which is in place for all children. Outcomes will address the underlying reasons why a pupil is having difficulty with learning – they will not simply be “more literacy” or “more maths”. </w:t>
      </w:r>
    </w:p>
    <w:p w:rsidR="00BB4B05" w:rsidRDefault="00431A31">
      <w:pPr>
        <w:numPr>
          <w:ilvl w:val="0"/>
          <w:numId w:val="4"/>
        </w:numPr>
        <w:ind w:right="1" w:hanging="358"/>
      </w:pPr>
      <w:r>
        <w:t>Our provision plans</w:t>
      </w:r>
      <w:r w:rsidR="00A5111A">
        <w:t xml:space="preserve"> will be accessible to all those involved in their implementation – pupils should have an understanding and “ownership of the intended outcomes”. </w:t>
      </w:r>
    </w:p>
    <w:p w:rsidR="00BB4B05" w:rsidRDefault="00431A31">
      <w:pPr>
        <w:numPr>
          <w:ilvl w:val="0"/>
          <w:numId w:val="4"/>
        </w:numPr>
        <w:ind w:right="1" w:hanging="358"/>
      </w:pPr>
      <w:r>
        <w:t>Our provision plans</w:t>
      </w:r>
      <w:r w:rsidR="00A5111A">
        <w:t xml:space="preserve"> will be based on informed assessment and will include the input of outside agencies, </w:t>
      </w:r>
    </w:p>
    <w:p w:rsidR="00BB4B05" w:rsidRDefault="00431A31">
      <w:pPr>
        <w:numPr>
          <w:ilvl w:val="0"/>
          <w:numId w:val="4"/>
        </w:numPr>
        <w:ind w:right="1" w:hanging="358"/>
      </w:pPr>
      <w:r>
        <w:t>Our provision plans</w:t>
      </w:r>
      <w:r w:rsidR="00A5111A">
        <w:t xml:space="preserve"> have been devised so that they are manageable and easily monitored and therefore will be monitored and evaluated regularly. </w:t>
      </w:r>
    </w:p>
    <w:p w:rsidR="00BB4B05" w:rsidRDefault="00431A31">
      <w:pPr>
        <w:numPr>
          <w:ilvl w:val="0"/>
          <w:numId w:val="4"/>
        </w:numPr>
        <w:ind w:right="1" w:hanging="358"/>
      </w:pPr>
      <w:r>
        <w:t>Our provision plans</w:t>
      </w:r>
      <w:r w:rsidR="00A5111A">
        <w:t xml:space="preserve"> will be working documents and reviewed at least half-termly. There will be an agreed “where to next?” </w:t>
      </w:r>
    </w:p>
    <w:p w:rsidR="00BB4B05" w:rsidRDefault="00431A31">
      <w:pPr>
        <w:numPr>
          <w:ilvl w:val="0"/>
          <w:numId w:val="4"/>
        </w:numPr>
        <w:ind w:right="1" w:hanging="358"/>
      </w:pPr>
      <w:r>
        <w:t>Our provision plans</w:t>
      </w:r>
      <w:r w:rsidR="00A5111A">
        <w:t xml:space="preserve"> will have a maximum of three short / medium term SMART outcomes set for or by the pupil. </w:t>
      </w:r>
    </w:p>
    <w:p w:rsidR="00BB4B05" w:rsidRDefault="00431A31">
      <w:pPr>
        <w:numPr>
          <w:ilvl w:val="0"/>
          <w:numId w:val="4"/>
        </w:numPr>
        <w:spacing w:after="1" w:line="240" w:lineRule="auto"/>
        <w:ind w:right="1" w:hanging="358"/>
      </w:pPr>
      <w:r>
        <w:t>Our provision plans</w:t>
      </w:r>
      <w:r w:rsidR="00A5111A">
        <w:t xml:space="preserve"> will state what the learner is going to learn – not what the teacher is going to teach and will be clear about what the pupil should be able to do at the end of the given period. </w:t>
      </w:r>
    </w:p>
    <w:p w:rsidR="00BB4B05" w:rsidRDefault="00A5111A">
      <w:pPr>
        <w:spacing w:after="0" w:line="259" w:lineRule="auto"/>
        <w:ind w:left="0" w:firstLine="0"/>
        <w:jc w:val="left"/>
      </w:pPr>
      <w:r>
        <w:rPr>
          <w:sz w:val="23"/>
        </w:rPr>
        <w:t xml:space="preserve"> </w:t>
      </w:r>
    </w:p>
    <w:p w:rsidR="00BB4B05" w:rsidRDefault="00A5111A">
      <w:pPr>
        <w:spacing w:after="3" w:line="249" w:lineRule="auto"/>
        <w:ind w:left="666" w:right="7"/>
      </w:pPr>
      <w:r>
        <w:rPr>
          <w:b/>
        </w:rPr>
        <w:t>Outcomes will be arrived at through</w:t>
      </w:r>
      <w:r>
        <w:t xml:space="preserve">: </w:t>
      </w:r>
    </w:p>
    <w:p w:rsidR="00BB4B05" w:rsidRDefault="00A5111A" w:rsidP="004C03D6">
      <w:pPr>
        <w:pStyle w:val="ListParagraph"/>
        <w:numPr>
          <w:ilvl w:val="0"/>
          <w:numId w:val="12"/>
        </w:numPr>
        <w:ind w:right="1512"/>
      </w:pPr>
      <w:r>
        <w:t xml:space="preserve">Discussion between teacher and SENDCO </w:t>
      </w:r>
    </w:p>
    <w:p w:rsidR="00AB34EF" w:rsidRDefault="00A5111A" w:rsidP="004C03D6">
      <w:pPr>
        <w:pStyle w:val="ListParagraph"/>
        <w:numPr>
          <w:ilvl w:val="0"/>
          <w:numId w:val="12"/>
        </w:numPr>
        <w:ind w:right="1512"/>
      </w:pPr>
      <w:r>
        <w:t xml:space="preserve">Discussion, wherever possible, with parents/carers and pupil </w:t>
      </w:r>
    </w:p>
    <w:p w:rsidR="00BB4B05" w:rsidRDefault="00A5111A" w:rsidP="004C03D6">
      <w:pPr>
        <w:pStyle w:val="ListParagraph"/>
        <w:numPr>
          <w:ilvl w:val="0"/>
          <w:numId w:val="12"/>
        </w:numPr>
        <w:ind w:right="1512"/>
      </w:pPr>
      <w:r>
        <w:t xml:space="preserve">Discussion with another professional (if necessary) </w:t>
      </w:r>
    </w:p>
    <w:p w:rsidR="00BB4B05" w:rsidRDefault="00A5111A">
      <w:pPr>
        <w:spacing w:after="0" w:line="259" w:lineRule="auto"/>
        <w:ind w:left="0" w:firstLine="0"/>
        <w:jc w:val="left"/>
      </w:pPr>
      <w:r>
        <w:rPr>
          <w:sz w:val="23"/>
        </w:rPr>
        <w:t xml:space="preserve"> </w:t>
      </w:r>
    </w:p>
    <w:p w:rsidR="00BB4B05" w:rsidRDefault="00431A31">
      <w:pPr>
        <w:spacing w:after="170"/>
        <w:ind w:left="666" w:right="1"/>
      </w:pPr>
      <w:r>
        <w:t>Our provision plans</w:t>
      </w:r>
      <w:r w:rsidR="00A5111A">
        <w:t xml:space="preserve"> will be reviewed at least termly by class teachers in consultation with the SENDCO, child and parents. </w:t>
      </w:r>
    </w:p>
    <w:p w:rsidR="00BB4B05" w:rsidRDefault="00A5111A">
      <w:pPr>
        <w:spacing w:after="0" w:line="259" w:lineRule="auto"/>
        <w:ind w:left="0" w:firstLine="0"/>
        <w:jc w:val="left"/>
      </w:pPr>
      <w:r>
        <w:rPr>
          <w:sz w:val="40"/>
        </w:rPr>
        <w:t xml:space="preserve"> </w:t>
      </w:r>
    </w:p>
    <w:p w:rsidR="00BB4B05" w:rsidRDefault="00A5111A">
      <w:pPr>
        <w:spacing w:after="120" w:line="249" w:lineRule="auto"/>
        <w:ind w:left="225" w:right="7"/>
      </w:pPr>
      <w:r>
        <w:rPr>
          <w:b/>
        </w:rPr>
        <w:t xml:space="preserve">Statement of Special Educational Needs &amp; Disability or Education Health and Care Plan </w:t>
      </w:r>
    </w:p>
    <w:p w:rsidR="00BB4B05" w:rsidRDefault="00A5111A">
      <w:pPr>
        <w:numPr>
          <w:ilvl w:val="0"/>
          <w:numId w:val="6"/>
        </w:numPr>
        <w:spacing w:after="25" w:line="240" w:lineRule="auto"/>
        <w:ind w:left="784" w:hanging="569"/>
        <w:jc w:val="left"/>
      </w:pPr>
      <w:r>
        <w:t xml:space="preserve">Pupils with a Support Plan or an Education Health and Care Plan will have access to all arrangements for pupils on the SEND list (above) and, in addition to this, will have an ‘Annual Review’ of their plan. </w:t>
      </w:r>
    </w:p>
    <w:p w:rsidR="00BB4B05" w:rsidRDefault="00A5111A">
      <w:pPr>
        <w:numPr>
          <w:ilvl w:val="0"/>
          <w:numId w:val="6"/>
        </w:numPr>
        <w:ind w:left="784" w:hanging="569"/>
        <w:jc w:val="left"/>
      </w:pPr>
      <w:r>
        <w:t xml:space="preserve">Our school will comply with all local arrangements and procedures when applying for an </w:t>
      </w:r>
    </w:p>
    <w:p w:rsidR="00BB4B05" w:rsidRDefault="00A5111A">
      <w:pPr>
        <w:ind w:left="225" w:right="1"/>
      </w:pPr>
      <w:r>
        <w:t xml:space="preserve">Education Health and Care Plan </w:t>
      </w:r>
    </w:p>
    <w:p w:rsidR="00BB4B05" w:rsidRDefault="00A5111A">
      <w:pPr>
        <w:numPr>
          <w:ilvl w:val="0"/>
          <w:numId w:val="6"/>
        </w:numPr>
        <w:spacing w:after="25" w:line="240" w:lineRule="auto"/>
        <w:ind w:left="784" w:hanging="569"/>
        <w:jc w:val="left"/>
      </w:pPr>
      <w:r>
        <w:t xml:space="preserve">Our review procedures fully comply with those recommended in Section 6.15 of the Special Educational Needs Code of Practice and with local NCC policy and guidance - particularly with regard to the timescales set out within the process. </w:t>
      </w:r>
    </w:p>
    <w:p w:rsidR="00BB4B05" w:rsidRDefault="00A5111A">
      <w:pPr>
        <w:numPr>
          <w:ilvl w:val="0"/>
          <w:numId w:val="6"/>
        </w:numPr>
        <w:spacing w:after="25" w:line="240" w:lineRule="auto"/>
        <w:ind w:left="784" w:hanging="569"/>
        <w:jc w:val="left"/>
      </w:pPr>
      <w:r>
        <w:t xml:space="preserve">Preparing a report on the child’s educational progress to contribute towards the statutory review. (These are usually held at six monthly intervals or more frequently if there is a concern) </w:t>
      </w:r>
    </w:p>
    <w:p w:rsidR="00BB4B05" w:rsidRDefault="00A5111A">
      <w:pPr>
        <w:numPr>
          <w:ilvl w:val="0"/>
          <w:numId w:val="6"/>
        </w:numPr>
        <w:spacing w:after="25" w:line="240" w:lineRule="auto"/>
        <w:ind w:left="784" w:hanging="569"/>
        <w:jc w:val="left"/>
      </w:pPr>
      <w:r>
        <w:t xml:space="preserve">Discussing feedback from the statutory review (chaired by the Independent Reviewing Officer) with social workers and, where necessary, the carers and a member of the Virtual School team. </w:t>
      </w:r>
    </w:p>
    <w:p w:rsidR="00BB4B05" w:rsidRDefault="00A5111A">
      <w:pPr>
        <w:numPr>
          <w:ilvl w:val="0"/>
          <w:numId w:val="6"/>
        </w:numPr>
        <w:ind w:left="784" w:hanging="569"/>
        <w:jc w:val="left"/>
      </w:pPr>
      <w:r>
        <w:t xml:space="preserve">Liaising with the child’s social worker to ensure that there is effective communication at all times </w:t>
      </w:r>
    </w:p>
    <w:p w:rsidR="00BB4B05" w:rsidRDefault="00A5111A">
      <w:pPr>
        <w:numPr>
          <w:ilvl w:val="0"/>
          <w:numId w:val="6"/>
        </w:numPr>
        <w:spacing w:after="160"/>
        <w:ind w:left="784" w:hanging="569"/>
        <w:jc w:val="left"/>
      </w:pPr>
      <w:r>
        <w:t xml:space="preserve">Celebrating the child’s successes and acknowledge the progress they are making. </w:t>
      </w:r>
    </w:p>
    <w:p w:rsidR="00BB4B05" w:rsidRDefault="00A5111A">
      <w:pPr>
        <w:spacing w:after="0" w:line="259" w:lineRule="auto"/>
        <w:ind w:left="0" w:firstLine="0"/>
        <w:jc w:val="left"/>
      </w:pPr>
      <w:r>
        <w:rPr>
          <w:sz w:val="40"/>
        </w:rPr>
        <w:t xml:space="preserve"> </w:t>
      </w:r>
    </w:p>
    <w:p w:rsidR="00BB4B05" w:rsidRDefault="00A5111A">
      <w:pPr>
        <w:pStyle w:val="Heading3"/>
      </w:pPr>
      <w:r>
        <w:t>Our Approach to Teaching Learners with SEND</w:t>
      </w:r>
      <w:r>
        <w:rPr>
          <w:u w:val="none"/>
        </w:rPr>
        <w:t xml:space="preserve"> </w:t>
      </w:r>
    </w:p>
    <w:p w:rsidR="00BB4B05" w:rsidRDefault="00AB34EF">
      <w:pPr>
        <w:spacing w:after="231"/>
        <w:ind w:left="225" w:right="1"/>
      </w:pPr>
      <w:r>
        <w:t>At Langar</w:t>
      </w:r>
      <w:r w:rsidR="00A5111A">
        <w:t xml:space="preserve"> CofE Primary School we believe in participation for all. We want all adults and children to participate in learning and we celebrate all members of our community. We aim to create an inclusive culture in our school and to be more responsive to the diversity of children’s backgrounds, interests, experience, knowledge and skills. We value high quality teaching for all learners and actively monitor teaching and learning in the school. </w:t>
      </w:r>
    </w:p>
    <w:p w:rsidR="00BB4B05" w:rsidRDefault="00A5111A">
      <w:pPr>
        <w:spacing w:after="188"/>
        <w:ind w:left="225" w:right="1"/>
      </w:pPr>
      <w:r>
        <w:t xml:space="preserve">We aim to create a learning environment, which is flexible enough to meet the needs of all members of our school. We monitor progress of all learners, and staff continually assess ensuring that learning is taking place. Our whole school system for monitoring progress includes regular pupil progress meetings with staff. </w:t>
      </w:r>
    </w:p>
    <w:p w:rsidR="00BB4B05" w:rsidRDefault="00A5111A">
      <w:pPr>
        <w:spacing w:after="0" w:line="259" w:lineRule="auto"/>
        <w:ind w:left="0" w:firstLine="0"/>
        <w:jc w:val="left"/>
      </w:pPr>
      <w:r>
        <w:rPr>
          <w:sz w:val="38"/>
        </w:rPr>
        <w:t xml:space="preserve"> </w:t>
      </w:r>
    </w:p>
    <w:p w:rsidR="00BB4B05" w:rsidRDefault="00A5111A">
      <w:pPr>
        <w:spacing w:after="298" w:line="249" w:lineRule="auto"/>
        <w:ind w:left="225" w:right="7"/>
      </w:pPr>
      <w:r>
        <w:rPr>
          <w:b/>
        </w:rPr>
        <w:t xml:space="preserve">How </w:t>
      </w:r>
      <w:r w:rsidR="00AB34EF" w:rsidRPr="00AB34EF">
        <w:rPr>
          <w:b/>
        </w:rPr>
        <w:t>Langar C of E</w:t>
      </w:r>
      <w:r w:rsidRPr="00AB34EF">
        <w:rPr>
          <w:b/>
        </w:rPr>
        <w:t xml:space="preserve"> Primary School</w:t>
      </w:r>
      <w:r>
        <w:rPr>
          <w:i/>
        </w:rPr>
        <w:t xml:space="preserve"> </w:t>
      </w:r>
      <w:r>
        <w:rPr>
          <w:b/>
        </w:rPr>
        <w:t xml:space="preserve">will adapt the curriculum and learning environment for pupils with special educational needs &amp; disabilities </w:t>
      </w:r>
    </w:p>
    <w:p w:rsidR="00BB4B05" w:rsidRDefault="00A5111A">
      <w:pPr>
        <w:numPr>
          <w:ilvl w:val="0"/>
          <w:numId w:val="7"/>
        </w:numPr>
        <w:ind w:left="1518" w:right="1" w:hanging="862"/>
      </w:pPr>
      <w:r>
        <w:t xml:space="preserve">All learners will have access to quality first teaching. </w:t>
      </w:r>
    </w:p>
    <w:p w:rsidR="00BB4B05" w:rsidRDefault="00A5111A">
      <w:pPr>
        <w:numPr>
          <w:ilvl w:val="0"/>
          <w:numId w:val="7"/>
        </w:numPr>
        <w:spacing w:after="25" w:line="240" w:lineRule="auto"/>
        <w:ind w:left="1518" w:right="1" w:hanging="862"/>
      </w:pPr>
      <w:r>
        <w:t>Some vulnerable learners will have access to Wave 1 or Wave 2 interventions. These will probably be pupils who are underachieving and have been identified by the school as needing to make accelerated progress but will not necessarily be pupils with special educational needs. This is considered to be additional to the usual school curriculum and not necessarily a special intervention for pupils with SEND.</w:t>
      </w:r>
      <w:r>
        <w:rPr>
          <w:rFonts w:ascii="Segoe UI Symbol" w:eastAsia="Segoe UI Symbol" w:hAnsi="Segoe UI Symbol" w:cs="Segoe UI Symbol"/>
        </w:rPr>
        <w:t xml:space="preserve"> </w:t>
      </w:r>
    </w:p>
    <w:p w:rsidR="00BB4B05" w:rsidRDefault="00A5111A">
      <w:pPr>
        <w:numPr>
          <w:ilvl w:val="0"/>
          <w:numId w:val="7"/>
        </w:numPr>
        <w:spacing w:after="274"/>
        <w:ind w:left="1518" w:right="1" w:hanging="862"/>
      </w:pPr>
      <w:r>
        <w:t>Detailed provision maps, which outline and monitor all additional intervention across the school outline the support given and the progress made by learners.</w:t>
      </w:r>
      <w:r>
        <w:rPr>
          <w:rFonts w:ascii="Segoe UI Symbol" w:eastAsia="Segoe UI Symbol" w:hAnsi="Segoe UI Symbol" w:cs="Segoe UI Symbol"/>
        </w:rPr>
        <w:t xml:space="preserve"> </w:t>
      </w:r>
    </w:p>
    <w:p w:rsidR="00BB4B05" w:rsidRDefault="00A5111A">
      <w:pPr>
        <w:spacing w:after="224"/>
        <w:ind w:left="225" w:right="1"/>
      </w:pPr>
      <w:r>
        <w:t xml:space="preserve">Every Teacher is required to adapt the curriculum to ensure access to learning for all children in their class. </w:t>
      </w:r>
    </w:p>
    <w:p w:rsidR="00BB4B05" w:rsidRDefault="00A5111A">
      <w:pPr>
        <w:ind w:left="225" w:right="1"/>
      </w:pPr>
      <w:r>
        <w:t xml:space="preserve">Our Teachers will use various strategies to adapt access to the curriculum, this might include using: </w:t>
      </w:r>
    </w:p>
    <w:p w:rsidR="00BB4B05" w:rsidRDefault="00A5111A">
      <w:pPr>
        <w:numPr>
          <w:ilvl w:val="0"/>
          <w:numId w:val="7"/>
        </w:numPr>
        <w:ind w:left="1518" w:right="1" w:hanging="862"/>
      </w:pPr>
      <w:r>
        <w:t>Visual timetables; now and then boards</w:t>
      </w:r>
      <w:r>
        <w:rPr>
          <w:rFonts w:ascii="Segoe UI Symbol" w:eastAsia="Segoe UI Symbol" w:hAnsi="Segoe UI Symbol" w:cs="Segoe UI Symbol"/>
        </w:rPr>
        <w:t xml:space="preserve"> </w:t>
      </w:r>
    </w:p>
    <w:p w:rsidR="00BB4B05" w:rsidRDefault="00431A31">
      <w:pPr>
        <w:numPr>
          <w:ilvl w:val="0"/>
          <w:numId w:val="7"/>
        </w:numPr>
        <w:ind w:left="1518" w:right="1" w:hanging="862"/>
      </w:pPr>
      <w:r>
        <w:t xml:space="preserve">Symbols and </w:t>
      </w:r>
      <w:r w:rsidR="00A5111A">
        <w:t>visuals</w:t>
      </w:r>
      <w:r w:rsidR="00A5111A">
        <w:rPr>
          <w:rFonts w:ascii="Segoe UI Symbol" w:eastAsia="Segoe UI Symbol" w:hAnsi="Segoe UI Symbol" w:cs="Segoe UI Symbol"/>
        </w:rPr>
        <w:t xml:space="preserve"> </w:t>
      </w:r>
    </w:p>
    <w:p w:rsidR="00BB4B05" w:rsidRDefault="00A5111A">
      <w:pPr>
        <w:numPr>
          <w:ilvl w:val="0"/>
          <w:numId w:val="7"/>
        </w:numPr>
        <w:ind w:left="1518" w:right="1" w:hanging="862"/>
      </w:pPr>
      <w:r>
        <w:t>Coloured overlays, coloured exercise books and coloured paper</w:t>
      </w:r>
      <w:r>
        <w:rPr>
          <w:rFonts w:ascii="Segoe UI Symbol" w:eastAsia="Segoe UI Symbol" w:hAnsi="Segoe UI Symbol" w:cs="Segoe UI Symbol"/>
        </w:rPr>
        <w:t xml:space="preserve"> </w:t>
      </w:r>
    </w:p>
    <w:p w:rsidR="00BB4B05" w:rsidRDefault="00A5111A">
      <w:pPr>
        <w:numPr>
          <w:ilvl w:val="0"/>
          <w:numId w:val="7"/>
        </w:numPr>
        <w:ind w:left="1518" w:right="1" w:hanging="862"/>
      </w:pPr>
      <w:r>
        <w:t>Writing frames</w:t>
      </w:r>
      <w:r>
        <w:rPr>
          <w:rFonts w:ascii="Segoe UI Symbol" w:eastAsia="Segoe UI Symbol" w:hAnsi="Segoe UI Symbol" w:cs="Segoe UI Symbol"/>
        </w:rPr>
        <w:t xml:space="preserve"> </w:t>
      </w:r>
    </w:p>
    <w:p w:rsidR="00BB4B05" w:rsidRDefault="00A5111A">
      <w:pPr>
        <w:numPr>
          <w:ilvl w:val="0"/>
          <w:numId w:val="7"/>
        </w:numPr>
        <w:ind w:left="1518" w:right="1" w:hanging="862"/>
      </w:pPr>
      <w:r>
        <w:t>Computers or other technology</w:t>
      </w:r>
      <w:r>
        <w:rPr>
          <w:rFonts w:ascii="Segoe UI Symbol" w:eastAsia="Segoe UI Symbol" w:hAnsi="Segoe UI Symbol" w:cs="Segoe UI Symbol"/>
        </w:rPr>
        <w:t xml:space="preserve"> </w:t>
      </w:r>
    </w:p>
    <w:p w:rsidR="00BB4B05" w:rsidRDefault="00A5111A">
      <w:pPr>
        <w:numPr>
          <w:ilvl w:val="0"/>
          <w:numId w:val="7"/>
        </w:numPr>
        <w:ind w:left="1518" w:right="1" w:hanging="862"/>
      </w:pPr>
      <w:r>
        <w:t>Peer buddy systems</w:t>
      </w:r>
      <w:r>
        <w:rPr>
          <w:rFonts w:ascii="Segoe UI Symbol" w:eastAsia="Segoe UI Symbol" w:hAnsi="Segoe UI Symbol" w:cs="Segoe UI Symbol"/>
        </w:rPr>
        <w:t xml:space="preserve"> </w:t>
      </w:r>
    </w:p>
    <w:p w:rsidR="00BB4B05" w:rsidRDefault="00A5111A">
      <w:pPr>
        <w:numPr>
          <w:ilvl w:val="0"/>
          <w:numId w:val="7"/>
        </w:numPr>
        <w:ind w:left="1518" w:right="1" w:hanging="862"/>
      </w:pPr>
      <w:r>
        <w:t>Positive behaviour rewards system</w:t>
      </w:r>
      <w:r>
        <w:rPr>
          <w:rFonts w:ascii="Segoe UI Symbol" w:eastAsia="Segoe UI Symbol" w:hAnsi="Segoe UI Symbol" w:cs="Segoe UI Symbol"/>
        </w:rPr>
        <w:t xml:space="preserve"> </w:t>
      </w:r>
    </w:p>
    <w:p w:rsidR="00BB4B05" w:rsidRDefault="00A5111A">
      <w:pPr>
        <w:spacing w:after="0" w:line="259" w:lineRule="auto"/>
        <w:ind w:left="0" w:firstLine="0"/>
        <w:jc w:val="left"/>
      </w:pPr>
      <w:r>
        <w:rPr>
          <w:sz w:val="22"/>
        </w:rPr>
        <w:t xml:space="preserve"> </w:t>
      </w:r>
    </w:p>
    <w:p w:rsidR="00BB4B05" w:rsidRDefault="00A5111A">
      <w:pPr>
        <w:spacing w:after="228"/>
        <w:ind w:left="225" w:right="1"/>
      </w:pPr>
      <w:r>
        <w:t>Each learner identified as having SEND, is entitled to support that is ‘additional to or different from’ a normal differentiated curriculum. The type of support is dependent on the individual learning needs, and is intended to enable access to learning and overcome the barrier to learning identified. This support</w:t>
      </w:r>
      <w:r w:rsidR="00431A31">
        <w:t xml:space="preserve"> is described on a provision plan</w:t>
      </w:r>
      <w:r>
        <w:t xml:space="preserve"> and describes the interventions and action</w:t>
      </w:r>
      <w:r w:rsidR="00AB34EF">
        <w:t>s that we undertake at Langar</w:t>
      </w:r>
      <w:r>
        <w:t xml:space="preserve"> C</w:t>
      </w:r>
      <w:r w:rsidR="00431A31">
        <w:t xml:space="preserve"> </w:t>
      </w:r>
      <w:r>
        <w:t>of</w:t>
      </w:r>
      <w:r w:rsidR="00431A31">
        <w:t xml:space="preserve"> </w:t>
      </w:r>
      <w:r>
        <w:t>E primary School to support learners with SEND across the year grou</w:t>
      </w:r>
      <w:r w:rsidR="00431A31">
        <w:t>ps. We modify the provision plans</w:t>
      </w:r>
      <w:r>
        <w:t xml:space="preserve"> regularly, and they are updated as our learners and their needs change. </w:t>
      </w:r>
    </w:p>
    <w:p w:rsidR="00BB4B05" w:rsidRDefault="00A5111A">
      <w:pPr>
        <w:spacing w:after="3" w:line="249" w:lineRule="auto"/>
        <w:ind w:left="0" w:right="7" w:firstLine="230"/>
      </w:pPr>
      <w:r>
        <w:rPr>
          <w:b/>
        </w:rPr>
        <w:t xml:space="preserve">How do we provide additional support for learning that is available to pupils with special educational needs and disabilities?  </w:t>
      </w:r>
    </w:p>
    <w:p w:rsidR="00BB4B05" w:rsidRDefault="00A5111A">
      <w:pPr>
        <w:spacing w:after="228"/>
        <w:ind w:left="225" w:right="1"/>
      </w:pPr>
      <w:r>
        <w:t xml:space="preserve">Where children are underachieving and/or identified as having special educational needs, the school provides for these additional needs in a variety of ways and might use a combination of these approaches to address targets identified for individual pupils. </w:t>
      </w:r>
    </w:p>
    <w:p w:rsidR="00BB4B05" w:rsidRDefault="00A5111A">
      <w:pPr>
        <w:ind w:left="0" w:right="1" w:firstLine="302"/>
        <w:rPr>
          <w:sz w:val="33"/>
        </w:rPr>
      </w:pPr>
      <w:r>
        <w:t xml:space="preserve">Teachers differentiate work as part of quality first teaching and wherever feasible pupils will be supported within the classroom. </w:t>
      </w:r>
      <w:r>
        <w:rPr>
          <w:sz w:val="33"/>
        </w:rPr>
        <w:t xml:space="preserve"> </w:t>
      </w:r>
    </w:p>
    <w:p w:rsidR="00431A31" w:rsidRDefault="00431A31">
      <w:pPr>
        <w:ind w:left="0" w:right="1" w:firstLine="302"/>
      </w:pPr>
    </w:p>
    <w:p w:rsidR="00BB4B05" w:rsidRDefault="00A5111A">
      <w:pPr>
        <w:spacing w:after="3" w:line="249" w:lineRule="auto"/>
        <w:ind w:left="225" w:right="7"/>
      </w:pPr>
      <w:r>
        <w:rPr>
          <w:b/>
        </w:rPr>
        <w:t xml:space="preserve">Activities that are available for pupils with special educational needs and disabilities in addition to those available in accordance with the curriculum; </w:t>
      </w:r>
    </w:p>
    <w:p w:rsidR="00BB4B05" w:rsidRDefault="00A5111A">
      <w:pPr>
        <w:spacing w:after="11" w:line="259" w:lineRule="auto"/>
        <w:ind w:left="0" w:firstLine="0"/>
        <w:jc w:val="left"/>
      </w:pPr>
      <w:r>
        <w:rPr>
          <w:b/>
          <w:sz w:val="23"/>
        </w:rPr>
        <w:t xml:space="preserve"> </w:t>
      </w:r>
    </w:p>
    <w:p w:rsidR="00BB4B05" w:rsidRDefault="00A5111A">
      <w:pPr>
        <w:numPr>
          <w:ilvl w:val="0"/>
          <w:numId w:val="8"/>
        </w:numPr>
        <w:ind w:right="1" w:hanging="360"/>
      </w:pPr>
      <w:r>
        <w:t xml:space="preserve">Small group catch up intervention </w:t>
      </w:r>
    </w:p>
    <w:p w:rsidR="00BB4B05" w:rsidRDefault="00A5111A">
      <w:pPr>
        <w:numPr>
          <w:ilvl w:val="0"/>
          <w:numId w:val="8"/>
        </w:numPr>
        <w:ind w:right="1" w:hanging="360"/>
      </w:pPr>
      <w:r>
        <w:t xml:space="preserve">1:1 support </w:t>
      </w:r>
    </w:p>
    <w:p w:rsidR="00BB4B05" w:rsidRDefault="00A5111A">
      <w:pPr>
        <w:numPr>
          <w:ilvl w:val="0"/>
          <w:numId w:val="8"/>
        </w:numPr>
        <w:ind w:right="1" w:hanging="360"/>
      </w:pPr>
      <w:r>
        <w:t xml:space="preserve">Precision Teach </w:t>
      </w:r>
    </w:p>
    <w:p w:rsidR="00BB4B05" w:rsidRDefault="00A5111A">
      <w:pPr>
        <w:numPr>
          <w:ilvl w:val="0"/>
          <w:numId w:val="8"/>
        </w:numPr>
        <w:ind w:right="1" w:hanging="360"/>
      </w:pPr>
      <w:r>
        <w:t xml:space="preserve">Fine and gross motor skills groups </w:t>
      </w:r>
    </w:p>
    <w:p w:rsidR="00BB4B05" w:rsidRDefault="00A5111A">
      <w:pPr>
        <w:numPr>
          <w:ilvl w:val="0"/>
          <w:numId w:val="8"/>
        </w:numPr>
        <w:ind w:right="1" w:hanging="360"/>
      </w:pPr>
      <w:r>
        <w:t xml:space="preserve">Movement group - physical support </w:t>
      </w:r>
    </w:p>
    <w:p w:rsidR="00BB4B05" w:rsidRDefault="00A5111A">
      <w:pPr>
        <w:numPr>
          <w:ilvl w:val="0"/>
          <w:numId w:val="8"/>
        </w:numPr>
        <w:ind w:right="1" w:hanging="360"/>
      </w:pPr>
      <w:r>
        <w:t xml:space="preserve">Handwriting groups/spelling groups </w:t>
      </w:r>
    </w:p>
    <w:p w:rsidR="00BB4B05" w:rsidRDefault="00A5111A">
      <w:pPr>
        <w:numPr>
          <w:ilvl w:val="0"/>
          <w:numId w:val="8"/>
        </w:numPr>
        <w:ind w:right="1" w:hanging="360"/>
      </w:pPr>
      <w:r>
        <w:t xml:space="preserve">Writing groups/maths groups </w:t>
      </w:r>
    </w:p>
    <w:p w:rsidR="00431A31" w:rsidRDefault="00431A31">
      <w:pPr>
        <w:numPr>
          <w:ilvl w:val="0"/>
          <w:numId w:val="8"/>
        </w:numPr>
        <w:ind w:right="1" w:hanging="360"/>
      </w:pPr>
      <w:r>
        <w:t>Lexia programme</w:t>
      </w:r>
    </w:p>
    <w:p w:rsidR="00BB4B05" w:rsidRDefault="00A5111A">
      <w:pPr>
        <w:numPr>
          <w:ilvl w:val="0"/>
          <w:numId w:val="8"/>
        </w:numPr>
        <w:ind w:right="1" w:hanging="360"/>
      </w:pPr>
      <w:r>
        <w:t xml:space="preserve">Support from outside agencies and specialist teachers </w:t>
      </w:r>
    </w:p>
    <w:p w:rsidR="00BB4B05" w:rsidRDefault="00A5111A">
      <w:pPr>
        <w:numPr>
          <w:ilvl w:val="0"/>
          <w:numId w:val="8"/>
        </w:numPr>
        <w:ind w:right="1" w:hanging="360"/>
      </w:pPr>
      <w:r>
        <w:t xml:space="preserve">Use of technology </w:t>
      </w:r>
    </w:p>
    <w:p w:rsidR="00BB4B05" w:rsidRDefault="00A5111A">
      <w:pPr>
        <w:numPr>
          <w:ilvl w:val="0"/>
          <w:numId w:val="8"/>
        </w:numPr>
        <w:ind w:right="1" w:hanging="360"/>
      </w:pPr>
      <w:r>
        <w:t xml:space="preserve">Coloured overlays / coloured paper and workbooks </w:t>
      </w:r>
    </w:p>
    <w:p w:rsidR="00BB4B05" w:rsidRDefault="00BB4B05" w:rsidP="00AB34EF">
      <w:pPr>
        <w:ind w:left="873" w:right="1" w:firstLine="0"/>
      </w:pPr>
    </w:p>
    <w:p w:rsidR="00BB4B05" w:rsidRDefault="00A5111A">
      <w:pPr>
        <w:spacing w:after="3" w:line="249" w:lineRule="auto"/>
        <w:ind w:left="225" w:right="7"/>
      </w:pPr>
      <w:r>
        <w:rPr>
          <w:b/>
        </w:rPr>
        <w:t xml:space="preserve">Support that is available for improving the emotional and social development of pupils with special educational needs. </w:t>
      </w:r>
    </w:p>
    <w:p w:rsidR="00BB4B05" w:rsidRDefault="00A5111A">
      <w:pPr>
        <w:spacing w:after="0" w:line="259" w:lineRule="auto"/>
        <w:ind w:left="0" w:firstLine="0"/>
        <w:jc w:val="left"/>
      </w:pPr>
      <w:r>
        <w:rPr>
          <w:b/>
        </w:rPr>
        <w:t xml:space="preserve"> </w:t>
      </w:r>
    </w:p>
    <w:p w:rsidR="00BB4B05" w:rsidRDefault="00A5111A">
      <w:pPr>
        <w:numPr>
          <w:ilvl w:val="0"/>
          <w:numId w:val="8"/>
        </w:numPr>
        <w:ind w:right="1" w:hanging="360"/>
      </w:pPr>
      <w:r>
        <w:t>ELSA support</w:t>
      </w:r>
      <w:r>
        <w:rPr>
          <w:rFonts w:ascii="Segoe UI Symbol" w:eastAsia="Segoe UI Symbol" w:hAnsi="Segoe UI Symbol" w:cs="Segoe UI Symbol"/>
        </w:rPr>
        <w:t xml:space="preserve"> </w:t>
      </w:r>
    </w:p>
    <w:p w:rsidR="00BB4B05" w:rsidRDefault="00A5111A">
      <w:pPr>
        <w:numPr>
          <w:ilvl w:val="0"/>
          <w:numId w:val="8"/>
        </w:numPr>
        <w:ind w:right="1" w:hanging="360"/>
      </w:pPr>
      <w:r>
        <w:t>Circle of friends</w:t>
      </w:r>
      <w:r>
        <w:rPr>
          <w:rFonts w:ascii="Segoe UI Symbol" w:eastAsia="Segoe UI Symbol" w:hAnsi="Segoe UI Symbol" w:cs="Segoe UI Symbol"/>
        </w:rPr>
        <w:t xml:space="preserve"> </w:t>
      </w:r>
    </w:p>
    <w:p w:rsidR="00BB4B05" w:rsidRDefault="00A5111A" w:rsidP="00AB34EF">
      <w:pPr>
        <w:numPr>
          <w:ilvl w:val="0"/>
          <w:numId w:val="8"/>
        </w:numPr>
        <w:ind w:right="1" w:hanging="360"/>
      </w:pPr>
      <w:r>
        <w:t>1:1 support</w:t>
      </w:r>
      <w:r>
        <w:rPr>
          <w:rFonts w:ascii="Segoe UI Symbol" w:eastAsia="Segoe UI Symbol" w:hAnsi="Segoe UI Symbol" w:cs="Segoe UI Symbol"/>
        </w:rPr>
        <w:t xml:space="preserve"> </w:t>
      </w:r>
      <w:r w:rsidRPr="00AB34EF">
        <w:rPr>
          <w:rFonts w:ascii="Segoe UI Symbol" w:eastAsia="Segoe UI Symbol" w:hAnsi="Segoe UI Symbol" w:cs="Segoe UI Symbol"/>
        </w:rPr>
        <w:t xml:space="preserve"> </w:t>
      </w:r>
    </w:p>
    <w:p w:rsidR="00BB4B05" w:rsidRDefault="00A5111A">
      <w:pPr>
        <w:numPr>
          <w:ilvl w:val="0"/>
          <w:numId w:val="8"/>
        </w:numPr>
        <w:ind w:right="1" w:hanging="360"/>
      </w:pPr>
      <w:r>
        <w:t>Family support referrals</w:t>
      </w:r>
      <w:r>
        <w:rPr>
          <w:rFonts w:ascii="Segoe UI Symbol" w:eastAsia="Segoe UI Symbol" w:hAnsi="Segoe UI Symbol" w:cs="Segoe UI Symbol"/>
        </w:rPr>
        <w:t xml:space="preserve"> </w:t>
      </w:r>
    </w:p>
    <w:p w:rsidR="00BB4B05" w:rsidRDefault="00A5111A">
      <w:pPr>
        <w:numPr>
          <w:ilvl w:val="0"/>
          <w:numId w:val="8"/>
        </w:numPr>
        <w:ind w:right="1" w:hanging="360"/>
      </w:pPr>
      <w:r>
        <w:t>Self-esteem and nurture groups</w:t>
      </w:r>
      <w:r>
        <w:rPr>
          <w:rFonts w:ascii="Segoe UI Symbol" w:eastAsia="Segoe UI Symbol" w:hAnsi="Segoe UI Symbol" w:cs="Segoe UI Symbol"/>
          <w:sz w:val="20"/>
        </w:rPr>
        <w:t xml:space="preserve"> </w:t>
      </w:r>
    </w:p>
    <w:p w:rsidR="00BB4B05" w:rsidRDefault="00A5111A">
      <w:pPr>
        <w:numPr>
          <w:ilvl w:val="0"/>
          <w:numId w:val="8"/>
        </w:numPr>
        <w:ind w:right="1" w:hanging="360"/>
      </w:pPr>
      <w:r>
        <w:t>Worry box</w:t>
      </w:r>
      <w:r>
        <w:rPr>
          <w:rFonts w:ascii="Segoe UI Symbol" w:eastAsia="Segoe UI Symbol" w:hAnsi="Segoe UI Symbol" w:cs="Segoe UI Symbol"/>
          <w:sz w:val="20"/>
        </w:rPr>
        <w:t xml:space="preserve"> </w:t>
      </w:r>
    </w:p>
    <w:p w:rsidR="00BB4B05" w:rsidRDefault="00A5111A">
      <w:pPr>
        <w:numPr>
          <w:ilvl w:val="0"/>
          <w:numId w:val="8"/>
        </w:numPr>
        <w:ind w:right="1" w:hanging="360"/>
      </w:pPr>
      <w:r>
        <w:t>Play Therapy</w:t>
      </w:r>
      <w:r>
        <w:rPr>
          <w:rFonts w:ascii="Segoe UI Symbol" w:eastAsia="Segoe UI Symbol" w:hAnsi="Segoe UI Symbol" w:cs="Segoe UI Symbol"/>
        </w:rPr>
        <w:t xml:space="preserve"> </w:t>
      </w:r>
    </w:p>
    <w:p w:rsidR="00BB4B05" w:rsidRDefault="00A5111A">
      <w:pPr>
        <w:numPr>
          <w:ilvl w:val="0"/>
          <w:numId w:val="8"/>
        </w:numPr>
        <w:ind w:right="1" w:hanging="360"/>
      </w:pPr>
      <w:r>
        <w:t>Lego therapy</w:t>
      </w:r>
      <w:r>
        <w:rPr>
          <w:rFonts w:ascii="Segoe UI Symbol" w:eastAsia="Segoe UI Symbol" w:hAnsi="Segoe UI Symbol" w:cs="Segoe UI Symbol"/>
          <w:sz w:val="20"/>
        </w:rPr>
        <w:t xml:space="preserve"> </w:t>
      </w:r>
    </w:p>
    <w:p w:rsidR="00BB4B05" w:rsidRDefault="00A5111A">
      <w:pPr>
        <w:numPr>
          <w:ilvl w:val="0"/>
          <w:numId w:val="8"/>
        </w:numPr>
        <w:ind w:right="1" w:hanging="360"/>
      </w:pPr>
      <w:r>
        <w:t>Drawing and talking sessions</w:t>
      </w:r>
      <w:r>
        <w:rPr>
          <w:rFonts w:ascii="Segoe UI Symbol" w:eastAsia="Segoe UI Symbol" w:hAnsi="Segoe UI Symbol" w:cs="Segoe UI Symbol"/>
          <w:sz w:val="20"/>
        </w:rPr>
        <w:t xml:space="preserve"> </w:t>
      </w:r>
    </w:p>
    <w:p w:rsidR="00BB4B05" w:rsidRDefault="00BB4B05" w:rsidP="00AB34EF">
      <w:pPr>
        <w:spacing w:after="165"/>
        <w:ind w:left="873" w:right="1" w:firstLine="0"/>
      </w:pPr>
    </w:p>
    <w:p w:rsidR="00BB4B05" w:rsidRDefault="00A5111A">
      <w:pPr>
        <w:spacing w:after="0" w:line="259" w:lineRule="auto"/>
        <w:ind w:left="0" w:firstLine="0"/>
        <w:jc w:val="left"/>
      </w:pPr>
      <w:r>
        <w:rPr>
          <w:sz w:val="40"/>
        </w:rPr>
        <w:t xml:space="preserve"> </w:t>
      </w:r>
    </w:p>
    <w:p w:rsidR="00BB4B05" w:rsidRDefault="00A5111A">
      <w:pPr>
        <w:spacing w:after="3" w:line="249" w:lineRule="auto"/>
        <w:ind w:left="225" w:right="7"/>
      </w:pPr>
      <w:r>
        <w:rPr>
          <w:b/>
        </w:rPr>
        <w:t xml:space="preserve">Information about the expertise and training of staff in relation to children and young people with special educational needs and about how specialist expertise will be secured. </w:t>
      </w:r>
    </w:p>
    <w:p w:rsidR="00BB4B05" w:rsidRDefault="00A5111A">
      <w:pPr>
        <w:spacing w:after="0" w:line="259" w:lineRule="auto"/>
        <w:ind w:left="0" w:firstLine="0"/>
        <w:jc w:val="left"/>
      </w:pPr>
      <w:r>
        <w:rPr>
          <w:b/>
          <w:sz w:val="23"/>
        </w:rPr>
        <w:t xml:space="preserve"> </w:t>
      </w:r>
    </w:p>
    <w:p w:rsidR="00BB4B05" w:rsidRDefault="00A5111A">
      <w:pPr>
        <w:ind w:left="225" w:right="1"/>
      </w:pPr>
      <w:r>
        <w:t xml:space="preserve">Staff will receive regular training to allow them to support children’s learning. </w:t>
      </w:r>
    </w:p>
    <w:p w:rsidR="00BB4B05" w:rsidRDefault="00A5111A">
      <w:pPr>
        <w:ind w:left="225" w:right="1"/>
      </w:pPr>
      <w:r>
        <w:t xml:space="preserve">Specialist teachers and agencies also support teachers and learning support assistants, when we have a child with specific needs in school. </w:t>
      </w:r>
    </w:p>
    <w:p w:rsidR="00BB4B05" w:rsidRDefault="00A5111A">
      <w:pPr>
        <w:spacing w:after="0" w:line="259" w:lineRule="auto"/>
        <w:ind w:left="0" w:firstLine="0"/>
        <w:jc w:val="left"/>
      </w:pPr>
      <w:r>
        <w:rPr>
          <w:sz w:val="23"/>
        </w:rPr>
        <w:t xml:space="preserve"> </w:t>
      </w:r>
    </w:p>
    <w:p w:rsidR="00BB4B05" w:rsidRDefault="00A5111A">
      <w:pPr>
        <w:ind w:left="225" w:right="1"/>
      </w:pPr>
      <w:r>
        <w:t xml:space="preserve">Our Staff are qualified in / have training in the following areas: </w:t>
      </w:r>
    </w:p>
    <w:tbl>
      <w:tblPr>
        <w:tblStyle w:val="TableGrid"/>
        <w:tblW w:w="10745" w:type="dxa"/>
        <w:tblInd w:w="122" w:type="dxa"/>
        <w:tblCellMar>
          <w:top w:w="62" w:type="dxa"/>
          <w:left w:w="110" w:type="dxa"/>
          <w:right w:w="115" w:type="dxa"/>
        </w:tblCellMar>
        <w:tblLook w:val="04A0" w:firstRow="1" w:lastRow="0" w:firstColumn="1" w:lastColumn="0" w:noHBand="0" w:noVBand="1"/>
      </w:tblPr>
      <w:tblGrid>
        <w:gridCol w:w="2518"/>
        <w:gridCol w:w="8227"/>
      </w:tblGrid>
      <w:tr w:rsidR="00BB4B05">
        <w:trPr>
          <w:trHeight w:val="346"/>
        </w:trPr>
        <w:tc>
          <w:tcPr>
            <w:tcW w:w="2518" w:type="dxa"/>
            <w:tcBorders>
              <w:top w:val="single" w:sz="4" w:space="0" w:color="000000"/>
              <w:left w:val="single" w:sz="4" w:space="0" w:color="000000"/>
              <w:bottom w:val="single" w:sz="4" w:space="0" w:color="000000"/>
              <w:right w:val="single" w:sz="4" w:space="0" w:color="000000"/>
            </w:tcBorders>
          </w:tcPr>
          <w:p w:rsidR="00BB4B05" w:rsidRDefault="00A5111A">
            <w:pPr>
              <w:spacing w:after="0" w:line="259" w:lineRule="auto"/>
              <w:ind w:left="6" w:firstLine="0"/>
              <w:jc w:val="center"/>
            </w:pPr>
            <w:r>
              <w:t xml:space="preserve">Staff Members </w:t>
            </w:r>
          </w:p>
        </w:tc>
        <w:tc>
          <w:tcPr>
            <w:tcW w:w="8227" w:type="dxa"/>
            <w:tcBorders>
              <w:top w:val="single" w:sz="4" w:space="0" w:color="000000"/>
              <w:left w:val="single" w:sz="4" w:space="0" w:color="000000"/>
              <w:bottom w:val="single" w:sz="4" w:space="0" w:color="000000"/>
              <w:right w:val="single" w:sz="4" w:space="0" w:color="000000"/>
            </w:tcBorders>
          </w:tcPr>
          <w:p w:rsidR="00BB4B05" w:rsidRDefault="00A5111A">
            <w:pPr>
              <w:spacing w:after="0" w:line="259" w:lineRule="auto"/>
              <w:ind w:left="12" w:firstLine="0"/>
              <w:jc w:val="center"/>
            </w:pPr>
            <w:r>
              <w:t xml:space="preserve">Courses/ Training </w:t>
            </w:r>
          </w:p>
        </w:tc>
      </w:tr>
      <w:tr w:rsidR="00BB4B05">
        <w:trPr>
          <w:trHeight w:val="346"/>
        </w:trPr>
        <w:tc>
          <w:tcPr>
            <w:tcW w:w="2518" w:type="dxa"/>
            <w:tcBorders>
              <w:top w:val="single" w:sz="4" w:space="0" w:color="000000"/>
              <w:left w:val="single" w:sz="4" w:space="0" w:color="000000"/>
              <w:bottom w:val="single" w:sz="4" w:space="0" w:color="000000"/>
              <w:right w:val="single" w:sz="4" w:space="0" w:color="000000"/>
            </w:tcBorders>
          </w:tcPr>
          <w:p w:rsidR="00BB4B05" w:rsidRDefault="00A5111A">
            <w:pPr>
              <w:spacing w:after="0" w:line="259" w:lineRule="auto"/>
              <w:ind w:left="0" w:firstLine="0"/>
              <w:jc w:val="left"/>
            </w:pPr>
            <w:r>
              <w:t xml:space="preserve">SENDCo </w:t>
            </w:r>
          </w:p>
        </w:tc>
        <w:tc>
          <w:tcPr>
            <w:tcW w:w="8227" w:type="dxa"/>
            <w:tcBorders>
              <w:top w:val="single" w:sz="4" w:space="0" w:color="000000"/>
              <w:left w:val="single" w:sz="4" w:space="0" w:color="000000"/>
              <w:bottom w:val="single" w:sz="4" w:space="0" w:color="000000"/>
              <w:right w:val="single" w:sz="4" w:space="0" w:color="000000"/>
            </w:tcBorders>
          </w:tcPr>
          <w:p w:rsidR="00BB4B05" w:rsidRDefault="00A5111A">
            <w:pPr>
              <w:spacing w:after="0" w:line="259" w:lineRule="auto"/>
              <w:ind w:left="2" w:firstLine="0"/>
              <w:jc w:val="left"/>
            </w:pPr>
            <w:r>
              <w:t xml:space="preserve">National Award for SEND Coordination </w:t>
            </w:r>
          </w:p>
        </w:tc>
      </w:tr>
      <w:tr w:rsidR="00A5111A">
        <w:trPr>
          <w:trHeight w:val="346"/>
        </w:trPr>
        <w:tc>
          <w:tcPr>
            <w:tcW w:w="2518" w:type="dxa"/>
            <w:tcBorders>
              <w:top w:val="single" w:sz="4" w:space="0" w:color="000000"/>
              <w:left w:val="single" w:sz="4" w:space="0" w:color="000000"/>
              <w:bottom w:val="single" w:sz="4" w:space="0" w:color="000000"/>
              <w:right w:val="single" w:sz="4" w:space="0" w:color="000000"/>
            </w:tcBorders>
          </w:tcPr>
          <w:p w:rsidR="00A5111A" w:rsidRDefault="00A5111A">
            <w:pPr>
              <w:spacing w:after="0" w:line="259" w:lineRule="auto"/>
              <w:ind w:left="0" w:firstLine="0"/>
              <w:jc w:val="left"/>
            </w:pPr>
            <w:r>
              <w:t>1 member</w:t>
            </w:r>
          </w:p>
        </w:tc>
        <w:tc>
          <w:tcPr>
            <w:tcW w:w="8227" w:type="dxa"/>
            <w:tcBorders>
              <w:top w:val="single" w:sz="4" w:space="0" w:color="000000"/>
              <w:left w:val="single" w:sz="4" w:space="0" w:color="000000"/>
              <w:bottom w:val="single" w:sz="4" w:space="0" w:color="000000"/>
              <w:right w:val="single" w:sz="4" w:space="0" w:color="000000"/>
            </w:tcBorders>
          </w:tcPr>
          <w:p w:rsidR="00A5111A" w:rsidRDefault="00A5111A">
            <w:pPr>
              <w:spacing w:after="0" w:line="259" w:lineRule="auto"/>
              <w:ind w:left="2" w:firstLine="0"/>
              <w:jc w:val="left"/>
            </w:pPr>
            <w:r>
              <w:t xml:space="preserve">Trained ELSA (attends regular meetings to </w:t>
            </w:r>
            <w:r w:rsidR="00004475">
              <w:t>update knowledge)</w:t>
            </w:r>
          </w:p>
        </w:tc>
      </w:tr>
      <w:tr w:rsidR="00BB4B05">
        <w:trPr>
          <w:trHeight w:val="343"/>
        </w:trPr>
        <w:tc>
          <w:tcPr>
            <w:tcW w:w="2518" w:type="dxa"/>
            <w:tcBorders>
              <w:top w:val="single" w:sz="4" w:space="0" w:color="000000"/>
              <w:left w:val="single" w:sz="4" w:space="0" w:color="000000"/>
              <w:bottom w:val="single" w:sz="4" w:space="0" w:color="000000"/>
              <w:right w:val="single" w:sz="4" w:space="0" w:color="000000"/>
            </w:tcBorders>
          </w:tcPr>
          <w:p w:rsidR="00BB4B05" w:rsidRDefault="00A5111A">
            <w:pPr>
              <w:spacing w:after="0" w:line="259" w:lineRule="auto"/>
              <w:ind w:left="0" w:firstLine="0"/>
              <w:jc w:val="left"/>
            </w:pPr>
            <w:r>
              <w:t xml:space="preserve">All staff </w:t>
            </w:r>
          </w:p>
        </w:tc>
        <w:tc>
          <w:tcPr>
            <w:tcW w:w="8227" w:type="dxa"/>
            <w:tcBorders>
              <w:top w:val="single" w:sz="4" w:space="0" w:color="000000"/>
              <w:left w:val="single" w:sz="4" w:space="0" w:color="000000"/>
              <w:bottom w:val="single" w:sz="4" w:space="0" w:color="000000"/>
              <w:right w:val="single" w:sz="4" w:space="0" w:color="000000"/>
            </w:tcBorders>
          </w:tcPr>
          <w:p w:rsidR="00BB4B05" w:rsidRDefault="00A5111A">
            <w:pPr>
              <w:spacing w:after="0" w:line="259" w:lineRule="auto"/>
              <w:ind w:left="2" w:firstLine="0"/>
              <w:jc w:val="left"/>
            </w:pPr>
            <w:r>
              <w:t xml:space="preserve">Autism training </w:t>
            </w:r>
          </w:p>
          <w:p w:rsidR="00431A31" w:rsidRDefault="00431A31">
            <w:pPr>
              <w:spacing w:after="0" w:line="259" w:lineRule="auto"/>
              <w:ind w:left="2" w:firstLine="0"/>
              <w:jc w:val="left"/>
            </w:pPr>
            <w:r>
              <w:t>Attachment</w:t>
            </w:r>
          </w:p>
          <w:p w:rsidR="00431A31" w:rsidRDefault="00431A31">
            <w:pPr>
              <w:spacing w:after="0" w:line="259" w:lineRule="auto"/>
              <w:ind w:left="2" w:firstLine="0"/>
              <w:jc w:val="left"/>
            </w:pPr>
            <w:r>
              <w:t>PDA</w:t>
            </w:r>
          </w:p>
          <w:p w:rsidR="00431A31" w:rsidRDefault="00431A31">
            <w:pPr>
              <w:spacing w:after="0" w:line="259" w:lineRule="auto"/>
              <w:ind w:left="2" w:firstLine="0"/>
              <w:jc w:val="left"/>
            </w:pPr>
            <w:r>
              <w:t>Assisted Technology and use of apps</w:t>
            </w:r>
          </w:p>
          <w:p w:rsidR="00431A31" w:rsidRDefault="00431A31">
            <w:pPr>
              <w:spacing w:after="0" w:line="259" w:lineRule="auto"/>
              <w:ind w:left="2" w:firstLine="0"/>
              <w:jc w:val="left"/>
            </w:pPr>
            <w:r>
              <w:t>Understanding Dyslexia</w:t>
            </w:r>
          </w:p>
        </w:tc>
      </w:tr>
      <w:tr w:rsidR="00BB4B05">
        <w:trPr>
          <w:trHeight w:val="343"/>
        </w:trPr>
        <w:tc>
          <w:tcPr>
            <w:tcW w:w="2518" w:type="dxa"/>
            <w:tcBorders>
              <w:top w:val="single" w:sz="4" w:space="0" w:color="000000"/>
              <w:left w:val="single" w:sz="4" w:space="0" w:color="000000"/>
              <w:bottom w:val="single" w:sz="4" w:space="0" w:color="000000"/>
              <w:right w:val="single" w:sz="4" w:space="0" w:color="000000"/>
            </w:tcBorders>
          </w:tcPr>
          <w:p w:rsidR="00BB4B05" w:rsidRDefault="00A5111A">
            <w:pPr>
              <w:spacing w:after="0" w:line="259" w:lineRule="auto"/>
              <w:ind w:left="0" w:firstLine="0"/>
              <w:jc w:val="left"/>
            </w:pPr>
            <w:r>
              <w:t xml:space="preserve">SENDCo </w:t>
            </w:r>
          </w:p>
        </w:tc>
        <w:tc>
          <w:tcPr>
            <w:tcW w:w="8227" w:type="dxa"/>
            <w:tcBorders>
              <w:top w:val="single" w:sz="4" w:space="0" w:color="000000"/>
              <w:left w:val="single" w:sz="4" w:space="0" w:color="000000"/>
              <w:bottom w:val="single" w:sz="4" w:space="0" w:color="000000"/>
              <w:right w:val="single" w:sz="4" w:space="0" w:color="000000"/>
            </w:tcBorders>
          </w:tcPr>
          <w:p w:rsidR="00BB4B05" w:rsidRDefault="00A5111A">
            <w:pPr>
              <w:spacing w:after="0" w:line="259" w:lineRule="auto"/>
              <w:ind w:left="2" w:firstLine="0"/>
              <w:jc w:val="left"/>
            </w:pPr>
            <w:r>
              <w:t xml:space="preserve">Autism and Girls online training </w:t>
            </w:r>
          </w:p>
        </w:tc>
      </w:tr>
      <w:tr w:rsidR="00BB4B05">
        <w:trPr>
          <w:trHeight w:val="343"/>
        </w:trPr>
        <w:tc>
          <w:tcPr>
            <w:tcW w:w="2518" w:type="dxa"/>
            <w:tcBorders>
              <w:top w:val="single" w:sz="4" w:space="0" w:color="000000"/>
              <w:left w:val="single" w:sz="4" w:space="0" w:color="000000"/>
              <w:bottom w:val="single" w:sz="4" w:space="0" w:color="000000"/>
              <w:right w:val="single" w:sz="4" w:space="0" w:color="000000"/>
            </w:tcBorders>
          </w:tcPr>
          <w:p w:rsidR="00BB4B05" w:rsidRDefault="00A5111A">
            <w:pPr>
              <w:spacing w:after="0" w:line="259" w:lineRule="auto"/>
              <w:ind w:left="0" w:firstLine="0"/>
              <w:jc w:val="left"/>
            </w:pPr>
            <w:r>
              <w:t xml:space="preserve">SENDCo </w:t>
            </w:r>
          </w:p>
        </w:tc>
        <w:tc>
          <w:tcPr>
            <w:tcW w:w="8227" w:type="dxa"/>
            <w:tcBorders>
              <w:top w:val="single" w:sz="4" w:space="0" w:color="000000"/>
              <w:left w:val="single" w:sz="4" w:space="0" w:color="000000"/>
              <w:bottom w:val="single" w:sz="4" w:space="0" w:color="000000"/>
              <w:right w:val="single" w:sz="4" w:space="0" w:color="000000"/>
            </w:tcBorders>
          </w:tcPr>
          <w:p w:rsidR="00BB4B05" w:rsidRDefault="00A5111A">
            <w:pPr>
              <w:spacing w:after="0" w:line="259" w:lineRule="auto"/>
              <w:ind w:left="2" w:firstLine="0"/>
              <w:jc w:val="left"/>
            </w:pPr>
            <w:r>
              <w:t xml:space="preserve">Dyslexia Awareness training </w:t>
            </w:r>
          </w:p>
        </w:tc>
      </w:tr>
      <w:tr w:rsidR="00BB4B05">
        <w:trPr>
          <w:trHeight w:val="343"/>
        </w:trPr>
        <w:tc>
          <w:tcPr>
            <w:tcW w:w="2518" w:type="dxa"/>
            <w:tcBorders>
              <w:top w:val="single" w:sz="4" w:space="0" w:color="000000"/>
              <w:left w:val="single" w:sz="4" w:space="0" w:color="000000"/>
              <w:bottom w:val="single" w:sz="4" w:space="0" w:color="000000"/>
              <w:right w:val="single" w:sz="4" w:space="0" w:color="000000"/>
            </w:tcBorders>
          </w:tcPr>
          <w:p w:rsidR="00BB4B05" w:rsidRDefault="00A5111A">
            <w:pPr>
              <w:spacing w:after="0" w:line="259" w:lineRule="auto"/>
              <w:ind w:left="0" w:firstLine="0"/>
              <w:jc w:val="left"/>
            </w:pPr>
            <w:r>
              <w:t xml:space="preserve">1 member </w:t>
            </w:r>
          </w:p>
        </w:tc>
        <w:tc>
          <w:tcPr>
            <w:tcW w:w="8227" w:type="dxa"/>
            <w:tcBorders>
              <w:top w:val="single" w:sz="4" w:space="0" w:color="000000"/>
              <w:left w:val="single" w:sz="4" w:space="0" w:color="000000"/>
              <w:bottom w:val="single" w:sz="4" w:space="0" w:color="000000"/>
              <w:right w:val="single" w:sz="4" w:space="0" w:color="000000"/>
            </w:tcBorders>
          </w:tcPr>
          <w:p w:rsidR="00BB4B05" w:rsidRDefault="00A5111A">
            <w:pPr>
              <w:spacing w:after="0" w:line="259" w:lineRule="auto"/>
              <w:ind w:left="2" w:firstLine="0"/>
              <w:jc w:val="left"/>
            </w:pPr>
            <w:r>
              <w:t xml:space="preserve">Bereavement training </w:t>
            </w:r>
          </w:p>
        </w:tc>
      </w:tr>
      <w:tr w:rsidR="00BB4B05">
        <w:trPr>
          <w:trHeight w:val="343"/>
        </w:trPr>
        <w:tc>
          <w:tcPr>
            <w:tcW w:w="2518" w:type="dxa"/>
            <w:tcBorders>
              <w:top w:val="single" w:sz="4" w:space="0" w:color="000000"/>
              <w:left w:val="single" w:sz="4" w:space="0" w:color="000000"/>
              <w:bottom w:val="single" w:sz="4" w:space="0" w:color="000000"/>
              <w:right w:val="single" w:sz="4" w:space="0" w:color="000000"/>
            </w:tcBorders>
          </w:tcPr>
          <w:p w:rsidR="00BB4B05" w:rsidRDefault="004C03D6">
            <w:pPr>
              <w:spacing w:after="0" w:line="259" w:lineRule="auto"/>
              <w:ind w:left="0" w:firstLine="0"/>
              <w:jc w:val="left"/>
            </w:pPr>
            <w:r>
              <w:t>1</w:t>
            </w:r>
            <w:r w:rsidR="00A5111A">
              <w:t xml:space="preserve"> members </w:t>
            </w:r>
          </w:p>
        </w:tc>
        <w:tc>
          <w:tcPr>
            <w:tcW w:w="8227" w:type="dxa"/>
            <w:tcBorders>
              <w:top w:val="single" w:sz="4" w:space="0" w:color="000000"/>
              <w:left w:val="single" w:sz="4" w:space="0" w:color="000000"/>
              <w:bottom w:val="single" w:sz="4" w:space="0" w:color="000000"/>
              <w:right w:val="single" w:sz="4" w:space="0" w:color="000000"/>
            </w:tcBorders>
          </w:tcPr>
          <w:p w:rsidR="00BB4B05" w:rsidRDefault="00A5111A">
            <w:pPr>
              <w:spacing w:after="0" w:line="259" w:lineRule="auto"/>
              <w:ind w:left="2" w:firstLine="0"/>
              <w:jc w:val="left"/>
            </w:pPr>
            <w:r>
              <w:t xml:space="preserve">Mental Health training </w:t>
            </w:r>
          </w:p>
        </w:tc>
      </w:tr>
      <w:tr w:rsidR="00BB4B05">
        <w:trPr>
          <w:trHeight w:val="343"/>
        </w:trPr>
        <w:tc>
          <w:tcPr>
            <w:tcW w:w="2518" w:type="dxa"/>
            <w:tcBorders>
              <w:top w:val="single" w:sz="4" w:space="0" w:color="000000"/>
              <w:left w:val="single" w:sz="4" w:space="0" w:color="000000"/>
              <w:bottom w:val="single" w:sz="4" w:space="0" w:color="000000"/>
              <w:right w:val="single" w:sz="4" w:space="0" w:color="000000"/>
            </w:tcBorders>
          </w:tcPr>
          <w:p w:rsidR="00BB4B05" w:rsidRDefault="00A5111A">
            <w:pPr>
              <w:spacing w:after="0" w:line="259" w:lineRule="auto"/>
              <w:ind w:left="0" w:firstLine="0"/>
              <w:jc w:val="left"/>
            </w:pPr>
            <w:r>
              <w:t xml:space="preserve">2 members </w:t>
            </w:r>
          </w:p>
        </w:tc>
        <w:tc>
          <w:tcPr>
            <w:tcW w:w="8227" w:type="dxa"/>
            <w:tcBorders>
              <w:top w:val="single" w:sz="4" w:space="0" w:color="000000"/>
              <w:left w:val="single" w:sz="4" w:space="0" w:color="000000"/>
              <w:bottom w:val="single" w:sz="4" w:space="0" w:color="000000"/>
              <w:right w:val="single" w:sz="4" w:space="0" w:color="000000"/>
            </w:tcBorders>
          </w:tcPr>
          <w:p w:rsidR="00BB4B05" w:rsidRDefault="00A5111A">
            <w:pPr>
              <w:spacing w:after="0" w:line="259" w:lineRule="auto"/>
              <w:ind w:left="2" w:firstLine="0"/>
              <w:jc w:val="left"/>
            </w:pPr>
            <w:r>
              <w:t xml:space="preserve">Lego therapy training </w:t>
            </w:r>
          </w:p>
        </w:tc>
      </w:tr>
      <w:tr w:rsidR="00BB4B05">
        <w:trPr>
          <w:trHeight w:val="346"/>
        </w:trPr>
        <w:tc>
          <w:tcPr>
            <w:tcW w:w="2518" w:type="dxa"/>
            <w:tcBorders>
              <w:top w:val="single" w:sz="4" w:space="0" w:color="000000"/>
              <w:left w:val="single" w:sz="4" w:space="0" w:color="000000"/>
              <w:bottom w:val="single" w:sz="4" w:space="0" w:color="000000"/>
              <w:right w:val="single" w:sz="4" w:space="0" w:color="000000"/>
            </w:tcBorders>
          </w:tcPr>
          <w:p w:rsidR="00BB4B05" w:rsidRDefault="00A5111A">
            <w:pPr>
              <w:spacing w:after="0" w:line="259" w:lineRule="auto"/>
              <w:ind w:left="0" w:firstLine="0"/>
              <w:jc w:val="left"/>
            </w:pPr>
            <w:r>
              <w:t xml:space="preserve">SENDCo </w:t>
            </w:r>
          </w:p>
        </w:tc>
        <w:tc>
          <w:tcPr>
            <w:tcW w:w="8227" w:type="dxa"/>
            <w:tcBorders>
              <w:top w:val="single" w:sz="4" w:space="0" w:color="000000"/>
              <w:left w:val="single" w:sz="4" w:space="0" w:color="000000"/>
              <w:bottom w:val="single" w:sz="4" w:space="0" w:color="000000"/>
              <w:right w:val="single" w:sz="4" w:space="0" w:color="000000"/>
            </w:tcBorders>
          </w:tcPr>
          <w:p w:rsidR="00BB4B05" w:rsidRDefault="00A5111A">
            <w:pPr>
              <w:spacing w:after="0" w:line="259" w:lineRule="auto"/>
              <w:ind w:left="2" w:firstLine="0"/>
              <w:jc w:val="left"/>
            </w:pPr>
            <w:r>
              <w:t xml:space="preserve">Boxhall training </w:t>
            </w:r>
          </w:p>
        </w:tc>
      </w:tr>
      <w:tr w:rsidR="00BB4B05">
        <w:trPr>
          <w:trHeight w:val="346"/>
        </w:trPr>
        <w:tc>
          <w:tcPr>
            <w:tcW w:w="2518" w:type="dxa"/>
            <w:tcBorders>
              <w:top w:val="single" w:sz="4" w:space="0" w:color="000000"/>
              <w:left w:val="single" w:sz="4" w:space="0" w:color="000000"/>
              <w:bottom w:val="single" w:sz="4" w:space="0" w:color="000000"/>
              <w:right w:val="single" w:sz="4" w:space="0" w:color="000000"/>
            </w:tcBorders>
          </w:tcPr>
          <w:p w:rsidR="00BB4B05" w:rsidRDefault="00A5111A">
            <w:pPr>
              <w:spacing w:after="0" w:line="259" w:lineRule="auto"/>
              <w:ind w:left="0" w:firstLine="0"/>
              <w:jc w:val="left"/>
            </w:pPr>
            <w:r>
              <w:t xml:space="preserve">1 member </w:t>
            </w:r>
          </w:p>
        </w:tc>
        <w:tc>
          <w:tcPr>
            <w:tcW w:w="8227" w:type="dxa"/>
            <w:tcBorders>
              <w:top w:val="single" w:sz="4" w:space="0" w:color="000000"/>
              <w:left w:val="single" w:sz="4" w:space="0" w:color="000000"/>
              <w:bottom w:val="single" w:sz="4" w:space="0" w:color="000000"/>
              <w:right w:val="single" w:sz="4" w:space="0" w:color="000000"/>
            </w:tcBorders>
          </w:tcPr>
          <w:p w:rsidR="00BB4B05" w:rsidRDefault="00A5111A">
            <w:pPr>
              <w:spacing w:after="0" w:line="259" w:lineRule="auto"/>
              <w:ind w:left="2" w:firstLine="0"/>
              <w:jc w:val="left"/>
            </w:pPr>
            <w:r>
              <w:t xml:space="preserve">Drawing and Talking training </w:t>
            </w:r>
          </w:p>
        </w:tc>
      </w:tr>
      <w:tr w:rsidR="00BB4B05">
        <w:trPr>
          <w:trHeight w:val="346"/>
        </w:trPr>
        <w:tc>
          <w:tcPr>
            <w:tcW w:w="2518" w:type="dxa"/>
            <w:tcBorders>
              <w:top w:val="single" w:sz="4" w:space="0" w:color="000000"/>
              <w:left w:val="single" w:sz="4" w:space="0" w:color="000000"/>
              <w:bottom w:val="single" w:sz="4" w:space="0" w:color="000000"/>
              <w:right w:val="single" w:sz="4" w:space="0" w:color="000000"/>
            </w:tcBorders>
          </w:tcPr>
          <w:p w:rsidR="00BB4B05" w:rsidRDefault="00A5111A">
            <w:pPr>
              <w:spacing w:after="0" w:line="259" w:lineRule="auto"/>
              <w:ind w:left="0" w:firstLine="0"/>
              <w:jc w:val="left"/>
            </w:pPr>
            <w:r>
              <w:t xml:space="preserve">1 member </w:t>
            </w:r>
          </w:p>
        </w:tc>
        <w:tc>
          <w:tcPr>
            <w:tcW w:w="8227" w:type="dxa"/>
            <w:tcBorders>
              <w:top w:val="single" w:sz="4" w:space="0" w:color="000000"/>
              <w:left w:val="single" w:sz="4" w:space="0" w:color="000000"/>
              <w:bottom w:val="single" w:sz="4" w:space="0" w:color="000000"/>
              <w:right w:val="single" w:sz="4" w:space="0" w:color="000000"/>
            </w:tcBorders>
          </w:tcPr>
          <w:p w:rsidR="00BB4B05" w:rsidRDefault="00A5111A">
            <w:pPr>
              <w:spacing w:after="0" w:line="259" w:lineRule="auto"/>
              <w:ind w:left="2" w:firstLine="0"/>
              <w:jc w:val="left"/>
            </w:pPr>
            <w:r>
              <w:t xml:space="preserve">Mental health and wellbeing first aider </w:t>
            </w:r>
          </w:p>
        </w:tc>
      </w:tr>
      <w:tr w:rsidR="00BB4B05">
        <w:trPr>
          <w:trHeight w:val="343"/>
        </w:trPr>
        <w:tc>
          <w:tcPr>
            <w:tcW w:w="2518" w:type="dxa"/>
            <w:tcBorders>
              <w:top w:val="single" w:sz="4" w:space="0" w:color="000000"/>
              <w:left w:val="single" w:sz="4" w:space="0" w:color="000000"/>
              <w:bottom w:val="single" w:sz="4" w:space="0" w:color="000000"/>
              <w:right w:val="single" w:sz="4" w:space="0" w:color="000000"/>
            </w:tcBorders>
          </w:tcPr>
          <w:p w:rsidR="00BB4B05" w:rsidRDefault="00A5111A">
            <w:pPr>
              <w:spacing w:after="0" w:line="259" w:lineRule="auto"/>
              <w:ind w:left="0" w:firstLine="0"/>
              <w:jc w:val="left"/>
            </w:pPr>
            <w:r>
              <w:t xml:space="preserve">1 member </w:t>
            </w:r>
          </w:p>
        </w:tc>
        <w:tc>
          <w:tcPr>
            <w:tcW w:w="8227" w:type="dxa"/>
            <w:tcBorders>
              <w:top w:val="single" w:sz="4" w:space="0" w:color="000000"/>
              <w:left w:val="single" w:sz="4" w:space="0" w:color="000000"/>
              <w:bottom w:val="single" w:sz="4" w:space="0" w:color="000000"/>
              <w:right w:val="single" w:sz="4" w:space="0" w:color="000000"/>
            </w:tcBorders>
          </w:tcPr>
          <w:p w:rsidR="00BB4B05" w:rsidRDefault="004C03D6">
            <w:pPr>
              <w:spacing w:after="0" w:line="259" w:lineRule="auto"/>
              <w:ind w:left="2" w:firstLine="0"/>
              <w:jc w:val="left"/>
            </w:pPr>
            <w:r>
              <w:t>Speech and Language</w:t>
            </w:r>
            <w:r w:rsidR="00A5111A">
              <w:t xml:space="preserve"> (Ear</w:t>
            </w:r>
            <w:r>
              <w:t>ly Years)</w:t>
            </w:r>
          </w:p>
        </w:tc>
      </w:tr>
      <w:tr w:rsidR="00BB4B05">
        <w:trPr>
          <w:trHeight w:val="346"/>
        </w:trPr>
        <w:tc>
          <w:tcPr>
            <w:tcW w:w="2518" w:type="dxa"/>
            <w:tcBorders>
              <w:top w:val="single" w:sz="4" w:space="0" w:color="000000"/>
              <w:left w:val="single" w:sz="4" w:space="0" w:color="000000"/>
              <w:bottom w:val="single" w:sz="4" w:space="0" w:color="000000"/>
              <w:right w:val="single" w:sz="4" w:space="0" w:color="000000"/>
            </w:tcBorders>
          </w:tcPr>
          <w:p w:rsidR="00BB4B05" w:rsidRDefault="004C03D6">
            <w:pPr>
              <w:spacing w:after="0" w:line="259" w:lineRule="auto"/>
              <w:ind w:left="0" w:firstLine="0"/>
              <w:jc w:val="left"/>
            </w:pPr>
            <w:r>
              <w:t xml:space="preserve">2 </w:t>
            </w:r>
            <w:r w:rsidR="00A5111A">
              <w:t xml:space="preserve">members </w:t>
            </w:r>
          </w:p>
        </w:tc>
        <w:tc>
          <w:tcPr>
            <w:tcW w:w="8227" w:type="dxa"/>
            <w:tcBorders>
              <w:top w:val="single" w:sz="4" w:space="0" w:color="000000"/>
              <w:left w:val="single" w:sz="4" w:space="0" w:color="000000"/>
              <w:bottom w:val="single" w:sz="4" w:space="0" w:color="000000"/>
              <w:right w:val="single" w:sz="4" w:space="0" w:color="000000"/>
            </w:tcBorders>
          </w:tcPr>
          <w:p w:rsidR="00BB4B05" w:rsidRDefault="004C03D6">
            <w:pPr>
              <w:spacing w:after="0" w:line="259" w:lineRule="auto"/>
              <w:ind w:left="2" w:firstLine="0"/>
              <w:jc w:val="left"/>
            </w:pPr>
            <w:r>
              <w:t>Selective Mutism</w:t>
            </w:r>
          </w:p>
        </w:tc>
      </w:tr>
      <w:tr w:rsidR="00BB4B05">
        <w:trPr>
          <w:trHeight w:val="343"/>
        </w:trPr>
        <w:tc>
          <w:tcPr>
            <w:tcW w:w="2518" w:type="dxa"/>
            <w:tcBorders>
              <w:top w:val="single" w:sz="4" w:space="0" w:color="000000"/>
              <w:left w:val="single" w:sz="4" w:space="0" w:color="000000"/>
              <w:bottom w:val="single" w:sz="4" w:space="0" w:color="000000"/>
              <w:right w:val="single" w:sz="4" w:space="0" w:color="000000"/>
            </w:tcBorders>
          </w:tcPr>
          <w:p w:rsidR="00BB4B05" w:rsidRDefault="004C03D6">
            <w:pPr>
              <w:spacing w:after="0" w:line="259" w:lineRule="auto"/>
              <w:ind w:left="0" w:firstLine="0"/>
              <w:jc w:val="left"/>
            </w:pPr>
            <w:r>
              <w:t>2</w:t>
            </w:r>
            <w:r w:rsidR="00A5111A">
              <w:t xml:space="preserve"> members </w:t>
            </w:r>
          </w:p>
        </w:tc>
        <w:tc>
          <w:tcPr>
            <w:tcW w:w="8227" w:type="dxa"/>
            <w:tcBorders>
              <w:top w:val="single" w:sz="4" w:space="0" w:color="000000"/>
              <w:left w:val="single" w:sz="4" w:space="0" w:color="000000"/>
              <w:bottom w:val="single" w:sz="4" w:space="0" w:color="000000"/>
              <w:right w:val="single" w:sz="4" w:space="0" w:color="000000"/>
            </w:tcBorders>
          </w:tcPr>
          <w:p w:rsidR="00BB4B05" w:rsidRDefault="00A5111A">
            <w:pPr>
              <w:spacing w:after="0" w:line="259" w:lineRule="auto"/>
              <w:ind w:left="2" w:firstLine="0"/>
              <w:jc w:val="left"/>
            </w:pPr>
            <w:r>
              <w:t xml:space="preserve">Attachment Training </w:t>
            </w:r>
          </w:p>
        </w:tc>
      </w:tr>
      <w:tr w:rsidR="00BB4B05">
        <w:trPr>
          <w:trHeight w:val="346"/>
        </w:trPr>
        <w:tc>
          <w:tcPr>
            <w:tcW w:w="2518" w:type="dxa"/>
            <w:tcBorders>
              <w:top w:val="single" w:sz="4" w:space="0" w:color="000000"/>
              <w:left w:val="single" w:sz="4" w:space="0" w:color="000000"/>
              <w:bottom w:val="single" w:sz="4" w:space="0" w:color="000000"/>
              <w:right w:val="single" w:sz="4" w:space="0" w:color="000000"/>
            </w:tcBorders>
          </w:tcPr>
          <w:p w:rsidR="00BB4B05" w:rsidRDefault="004C03D6">
            <w:pPr>
              <w:spacing w:after="0" w:line="259" w:lineRule="auto"/>
              <w:ind w:left="0" w:firstLine="0"/>
              <w:jc w:val="left"/>
            </w:pPr>
            <w:r>
              <w:t>1 member</w:t>
            </w:r>
          </w:p>
        </w:tc>
        <w:tc>
          <w:tcPr>
            <w:tcW w:w="8227" w:type="dxa"/>
            <w:tcBorders>
              <w:top w:val="single" w:sz="4" w:space="0" w:color="000000"/>
              <w:left w:val="single" w:sz="4" w:space="0" w:color="000000"/>
              <w:bottom w:val="single" w:sz="4" w:space="0" w:color="000000"/>
              <w:right w:val="single" w:sz="4" w:space="0" w:color="000000"/>
            </w:tcBorders>
          </w:tcPr>
          <w:p w:rsidR="00BB4B05" w:rsidRDefault="004C03D6">
            <w:pPr>
              <w:spacing w:after="0" w:line="259" w:lineRule="auto"/>
              <w:ind w:left="2" w:firstLine="0"/>
              <w:jc w:val="left"/>
            </w:pPr>
            <w:r>
              <w:t>Makaton Training</w:t>
            </w:r>
          </w:p>
        </w:tc>
      </w:tr>
    </w:tbl>
    <w:p w:rsidR="00BB4B05" w:rsidRDefault="00A5111A">
      <w:pPr>
        <w:spacing w:after="158" w:line="259" w:lineRule="auto"/>
        <w:ind w:left="0" w:firstLine="0"/>
        <w:jc w:val="left"/>
      </w:pPr>
      <w:r>
        <w:rPr>
          <w:sz w:val="17"/>
        </w:rPr>
        <w:t xml:space="preserve"> </w:t>
      </w:r>
    </w:p>
    <w:p w:rsidR="00BB4B05" w:rsidRDefault="00A5111A">
      <w:pPr>
        <w:spacing w:after="3" w:line="249" w:lineRule="auto"/>
        <w:ind w:left="225" w:right="7"/>
      </w:pPr>
      <w:r>
        <w:rPr>
          <w:b/>
        </w:rPr>
        <w:t xml:space="preserve">Information about how equipment and facilities to support children and young people with special educational needs will be secured. </w:t>
      </w:r>
    </w:p>
    <w:p w:rsidR="00BB4B05" w:rsidRDefault="00A5111A">
      <w:pPr>
        <w:spacing w:after="0" w:line="259" w:lineRule="auto"/>
        <w:ind w:left="0" w:firstLine="0"/>
        <w:jc w:val="left"/>
      </w:pPr>
      <w:r>
        <w:rPr>
          <w:b/>
          <w:sz w:val="23"/>
        </w:rPr>
        <w:t xml:space="preserve"> </w:t>
      </w:r>
    </w:p>
    <w:p w:rsidR="00BB4B05" w:rsidRDefault="00A5111A">
      <w:pPr>
        <w:ind w:left="225" w:right="1"/>
      </w:pPr>
      <w:r>
        <w:t>We will use the advice and support of specialist agencies to make sure all children have the appropriate equipment and facilities dur</w:t>
      </w:r>
      <w:r w:rsidR="004C03D6">
        <w:t>ing their education at Langar</w:t>
      </w:r>
      <w:r>
        <w:t xml:space="preserve"> CofE Primary School. </w:t>
      </w:r>
    </w:p>
    <w:p w:rsidR="00BB4B05" w:rsidRDefault="00A5111A">
      <w:pPr>
        <w:spacing w:after="0" w:line="259" w:lineRule="auto"/>
        <w:ind w:left="0" w:firstLine="0"/>
        <w:jc w:val="left"/>
      </w:pPr>
      <w:r>
        <w:rPr>
          <w:sz w:val="23"/>
        </w:rPr>
        <w:t xml:space="preserve"> </w:t>
      </w:r>
    </w:p>
    <w:p w:rsidR="00BB4B05" w:rsidRDefault="00A5111A">
      <w:pPr>
        <w:spacing w:after="3" w:line="249" w:lineRule="auto"/>
        <w:ind w:left="225" w:right="7"/>
      </w:pPr>
      <w:r>
        <w:rPr>
          <w:b/>
        </w:rPr>
        <w:t xml:space="preserve">The arrangements for consulting parents/carers of children with special educational needs about, and involving such parents/carers in, the education of their child. </w:t>
      </w:r>
    </w:p>
    <w:p w:rsidR="00BB4B05" w:rsidRDefault="00A5111A">
      <w:pPr>
        <w:spacing w:after="0" w:line="259" w:lineRule="auto"/>
        <w:ind w:left="0" w:firstLine="0"/>
        <w:jc w:val="left"/>
      </w:pPr>
      <w:r>
        <w:rPr>
          <w:b/>
        </w:rPr>
        <w:t xml:space="preserve"> </w:t>
      </w:r>
    </w:p>
    <w:p w:rsidR="00BB4B05" w:rsidRDefault="00431A31">
      <w:pPr>
        <w:ind w:left="225" w:right="1"/>
      </w:pPr>
      <w:r>
        <w:t>Parents meet with class teachers to discuss their child’s provision plan</w:t>
      </w:r>
      <w:r w:rsidR="00E044DD">
        <w:t xml:space="preserve">.  </w:t>
      </w:r>
      <w:r w:rsidR="00A5111A">
        <w:t xml:space="preserve">Staff feedback termly to parents regarding the progress made towards outcomes and next steps, these are also shared with the children. Parents also attend parents evening with their child’s class teacher twice a year and receive an annual report. Parents are encouraged to come into school and talk about any concerns and thoughts about their child’s needs at any time. </w:t>
      </w:r>
    </w:p>
    <w:p w:rsidR="00BB4B05" w:rsidRDefault="00A5111A" w:rsidP="00E044DD">
      <w:pPr>
        <w:spacing w:after="0" w:line="259" w:lineRule="auto"/>
        <w:ind w:left="0" w:firstLine="0"/>
        <w:jc w:val="left"/>
      </w:pPr>
      <w:r>
        <w:t xml:space="preserve"> </w:t>
      </w:r>
    </w:p>
    <w:p w:rsidR="00BB4B05" w:rsidRDefault="00A5111A" w:rsidP="004C03D6">
      <w:pPr>
        <w:numPr>
          <w:ilvl w:val="0"/>
          <w:numId w:val="9"/>
        </w:numPr>
        <w:ind w:right="1232" w:hanging="360"/>
      </w:pPr>
      <w:r>
        <w:t>Parents Evenin</w:t>
      </w:r>
      <w:r w:rsidR="004C03D6">
        <w:t xml:space="preserve">g </w:t>
      </w:r>
      <w:r w:rsidR="00E044DD">
        <w:t>in the Autumn and Spring Term is offered face to face or online.</w:t>
      </w:r>
    </w:p>
    <w:p w:rsidR="004C03D6" w:rsidRPr="004C03D6" w:rsidRDefault="00A5111A">
      <w:pPr>
        <w:numPr>
          <w:ilvl w:val="0"/>
          <w:numId w:val="9"/>
        </w:numPr>
        <w:ind w:right="1232" w:hanging="360"/>
      </w:pPr>
      <w:r>
        <w:t xml:space="preserve">Review meetings </w:t>
      </w:r>
      <w:r w:rsidR="00E044DD">
        <w:t>take place face to face or online.</w:t>
      </w:r>
    </w:p>
    <w:p w:rsidR="00BB4B05" w:rsidRDefault="00A5111A">
      <w:pPr>
        <w:numPr>
          <w:ilvl w:val="0"/>
          <w:numId w:val="9"/>
        </w:numPr>
        <w:ind w:right="1232" w:hanging="360"/>
      </w:pPr>
      <w:r>
        <w:t>Meeti</w:t>
      </w:r>
      <w:r w:rsidR="00E044DD">
        <w:t>ngs with parents will be face to face.</w:t>
      </w:r>
    </w:p>
    <w:p w:rsidR="00BB4B05" w:rsidRDefault="00A5111A">
      <w:pPr>
        <w:spacing w:after="0" w:line="259" w:lineRule="auto"/>
        <w:ind w:left="0" w:firstLine="0"/>
        <w:jc w:val="left"/>
      </w:pPr>
      <w:r>
        <w:rPr>
          <w:sz w:val="23"/>
        </w:rPr>
        <w:t xml:space="preserve"> </w:t>
      </w:r>
    </w:p>
    <w:p w:rsidR="00BB4B05" w:rsidRDefault="00A5111A">
      <w:pPr>
        <w:spacing w:after="3" w:line="249" w:lineRule="auto"/>
        <w:ind w:left="225" w:right="7"/>
      </w:pPr>
      <w:r>
        <w:rPr>
          <w:b/>
        </w:rPr>
        <w:t xml:space="preserve">The arrangements for consulting young people with special educational needs about, and involving them in their education. </w:t>
      </w:r>
    </w:p>
    <w:p w:rsidR="00BB4B05" w:rsidRDefault="00E044DD">
      <w:pPr>
        <w:ind w:left="225" w:right="1"/>
      </w:pPr>
      <w:r>
        <w:t>If appropriate, c</w:t>
      </w:r>
      <w:r w:rsidR="00A5111A">
        <w:t>hildren are included in the discussions regarding the supp</w:t>
      </w:r>
      <w:r>
        <w:t>ort they will receive and in the</w:t>
      </w:r>
      <w:r w:rsidR="00A5111A">
        <w:t xml:space="preserve"> termly target reviews. They are encouraged to review their own progress during their time in school. All of the children in our school have completed One Page profiles. </w:t>
      </w:r>
    </w:p>
    <w:p w:rsidR="00BB4B05" w:rsidRDefault="00A5111A">
      <w:pPr>
        <w:spacing w:after="0" w:line="259" w:lineRule="auto"/>
        <w:ind w:left="0" w:firstLine="0"/>
        <w:jc w:val="left"/>
      </w:pPr>
      <w:r>
        <w:t xml:space="preserve"> </w:t>
      </w:r>
    </w:p>
    <w:p w:rsidR="00BB4B05" w:rsidRDefault="00A5111A">
      <w:pPr>
        <w:spacing w:after="3" w:line="249" w:lineRule="auto"/>
        <w:ind w:left="225" w:right="7"/>
      </w:pPr>
      <w:r>
        <w:rPr>
          <w:b/>
        </w:rPr>
        <w:t xml:space="preserve">Any arrangements made by the governing body or the proprietor relating to the treatment of complaints from parents and carers of pupils with special educational needs concerning the provision made at the setting. </w:t>
      </w:r>
    </w:p>
    <w:p w:rsidR="00BB4B05" w:rsidRDefault="00A5111A">
      <w:pPr>
        <w:spacing w:after="0" w:line="259" w:lineRule="auto"/>
        <w:ind w:left="0" w:firstLine="0"/>
        <w:jc w:val="left"/>
      </w:pPr>
      <w:r>
        <w:rPr>
          <w:b/>
        </w:rPr>
        <w:t xml:space="preserve"> </w:t>
      </w:r>
    </w:p>
    <w:p w:rsidR="00BB4B05" w:rsidRDefault="00A5111A">
      <w:pPr>
        <w:ind w:left="225" w:right="1"/>
      </w:pPr>
      <w:r>
        <w:t xml:space="preserve">Our school has a complaints procedure available by request. </w:t>
      </w:r>
    </w:p>
    <w:p w:rsidR="00BB4B05" w:rsidRDefault="00A5111A">
      <w:pPr>
        <w:spacing w:after="0" w:line="259" w:lineRule="auto"/>
        <w:ind w:left="0" w:firstLine="0"/>
        <w:jc w:val="left"/>
      </w:pPr>
      <w:r>
        <w:rPr>
          <w:sz w:val="23"/>
        </w:rPr>
        <w:t xml:space="preserve"> </w:t>
      </w:r>
    </w:p>
    <w:p w:rsidR="00BB4B05" w:rsidRDefault="00A5111A">
      <w:pPr>
        <w:spacing w:after="3" w:line="249" w:lineRule="auto"/>
        <w:ind w:left="0" w:right="7" w:firstLine="230"/>
      </w:pPr>
      <w:r>
        <w:rPr>
          <w:b/>
        </w:rPr>
        <w:t xml:space="preserve">How the governing body involves other bodies, including health and social services bodies, local authority support services and voluntary organisations, in meeting the needs of pupils with special educational needs and in supporting the families of such pupils  </w:t>
      </w:r>
    </w:p>
    <w:p w:rsidR="00BB4B05" w:rsidRDefault="00A5111A">
      <w:pPr>
        <w:ind w:left="225" w:right="1"/>
      </w:pPr>
      <w:r>
        <w:t xml:space="preserve">The Governing body delegates responsibility to the Headteacher and SENDCo to respond to/contact relevant professionals to support children with SEND and their families. This includes: </w:t>
      </w:r>
    </w:p>
    <w:p w:rsidR="00BB4B05" w:rsidRDefault="00A5111A">
      <w:pPr>
        <w:spacing w:after="0" w:line="259" w:lineRule="auto"/>
        <w:ind w:left="0" w:firstLine="0"/>
        <w:jc w:val="left"/>
      </w:pPr>
      <w:r>
        <w:t xml:space="preserve"> </w:t>
      </w:r>
    </w:p>
    <w:p w:rsidR="00BB4B05" w:rsidRDefault="00A5111A">
      <w:pPr>
        <w:ind w:left="225" w:right="1"/>
      </w:pPr>
      <w:r>
        <w:t xml:space="preserve">Educational Psychologist involvement </w:t>
      </w:r>
    </w:p>
    <w:p w:rsidR="00BB4B05" w:rsidRDefault="00A5111A">
      <w:pPr>
        <w:ind w:left="225" w:right="1"/>
      </w:pPr>
      <w:r>
        <w:t xml:space="preserve">Medical professionals including, Occupational Therapy, Vision Support, Hearing Impairment Support, School Nurse </w:t>
      </w:r>
    </w:p>
    <w:p w:rsidR="00BB4B05" w:rsidRDefault="00A5111A">
      <w:pPr>
        <w:ind w:left="225" w:right="1"/>
      </w:pPr>
      <w:r>
        <w:t xml:space="preserve">Speech and Language Therapy </w:t>
      </w:r>
    </w:p>
    <w:p w:rsidR="004C03D6" w:rsidRDefault="00A5111A">
      <w:pPr>
        <w:ind w:left="225" w:right="1"/>
      </w:pPr>
      <w:r>
        <w:t>Autism Learning Support Team</w:t>
      </w:r>
    </w:p>
    <w:p w:rsidR="004C03D6" w:rsidRDefault="004C03D6">
      <w:pPr>
        <w:ind w:left="225" w:right="1"/>
      </w:pPr>
      <w:r>
        <w:t>Cognition and Learning Team</w:t>
      </w:r>
    </w:p>
    <w:p w:rsidR="004C03D6" w:rsidRDefault="004C03D6">
      <w:pPr>
        <w:ind w:left="225" w:right="1"/>
      </w:pPr>
      <w:r>
        <w:t>Communication and Interaction Team</w:t>
      </w:r>
    </w:p>
    <w:p w:rsidR="00BB4B05" w:rsidRDefault="00A5111A">
      <w:pPr>
        <w:ind w:left="225" w:right="1"/>
      </w:pPr>
      <w:r>
        <w:t xml:space="preserve"> </w:t>
      </w:r>
    </w:p>
    <w:p w:rsidR="00E563D4" w:rsidRDefault="00A5111A">
      <w:pPr>
        <w:spacing w:after="3" w:line="249" w:lineRule="auto"/>
        <w:ind w:left="225" w:right="7"/>
        <w:rPr>
          <w:b/>
        </w:rPr>
      </w:pPr>
      <w:r>
        <w:rPr>
          <w:b/>
        </w:rPr>
        <w:t>The contact details of support services for the parents and carers of pupils with special educational needs</w:t>
      </w:r>
      <w:r w:rsidR="00E563D4">
        <w:rPr>
          <w:b/>
        </w:rPr>
        <w:t>.</w:t>
      </w:r>
    </w:p>
    <w:p w:rsidR="00E563D4" w:rsidRDefault="00E563D4" w:rsidP="00E563D4">
      <w:pPr>
        <w:pStyle w:val="xmsonormal"/>
        <w:shd w:val="clear" w:color="auto" w:fill="FFFFFF"/>
        <w:spacing w:before="0" w:beforeAutospacing="0" w:after="0" w:afterAutospacing="0"/>
        <w:rPr>
          <w:rFonts w:ascii="Calibri" w:hAnsi="Calibri" w:cs="Calibri"/>
          <w:color w:val="201F1E"/>
          <w:sz w:val="22"/>
          <w:szCs w:val="22"/>
        </w:rPr>
      </w:pPr>
    </w:p>
    <w:p w:rsidR="00E563D4" w:rsidRPr="00E563D4" w:rsidRDefault="00E044DD" w:rsidP="00E563D4">
      <w:pPr>
        <w:pStyle w:val="xmsonormal"/>
        <w:shd w:val="clear" w:color="auto" w:fill="FFFFFF"/>
        <w:spacing w:before="0" w:beforeAutospacing="0" w:after="0" w:afterAutospacing="0"/>
        <w:rPr>
          <w:rFonts w:ascii="Comic Sans MS" w:hAnsi="Comic Sans MS" w:cs="Calibri"/>
          <w:color w:val="201F1E"/>
          <w:sz w:val="22"/>
          <w:szCs w:val="22"/>
        </w:rPr>
      </w:pPr>
      <w:hyperlink r:id="rId8" w:history="1">
        <w:r w:rsidR="00E37504" w:rsidRPr="00C044B8">
          <w:rPr>
            <w:rStyle w:val="Hyperlink"/>
            <w:rFonts w:ascii="Comic Sans MS" w:hAnsi="Comic Sans MS" w:cs="Calibri"/>
          </w:rPr>
          <w:t>https://askusnotts.org.uk</w:t>
        </w:r>
      </w:hyperlink>
      <w:r w:rsidR="00E37504">
        <w:rPr>
          <w:rFonts w:ascii="Comic Sans MS" w:hAnsi="Comic Sans MS" w:cs="Calibri"/>
          <w:color w:val="201F1E"/>
          <w:sz w:val="22"/>
          <w:szCs w:val="22"/>
        </w:rPr>
        <w:t xml:space="preserve"> </w:t>
      </w:r>
    </w:p>
    <w:p w:rsidR="00E563D4" w:rsidRDefault="00E563D4" w:rsidP="00E563D4">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 </w:t>
      </w:r>
    </w:p>
    <w:p w:rsidR="00BB4B05" w:rsidRDefault="00E563D4" w:rsidP="00E563D4">
      <w:pPr>
        <w:spacing w:after="3" w:line="249" w:lineRule="auto"/>
        <w:ind w:left="0" w:right="7" w:firstLine="0"/>
      </w:pPr>
      <w:r>
        <w:t>Place2B</w:t>
      </w:r>
      <w:hyperlink w:history="1">
        <w:r w:rsidRPr="00C044B8">
          <w:rPr>
            <w:rStyle w:val="Hyperlink"/>
          </w:rPr>
          <w:t xml:space="preserve"> </w:t>
        </w:r>
      </w:hyperlink>
      <w:hyperlink r:id="rId9">
        <w:r w:rsidR="00A5111A">
          <w:rPr>
            <w:color w:val="0462C1"/>
            <w:u w:val="single" w:color="0462C1"/>
          </w:rPr>
          <w:t>www.place2be.org.uk</w:t>
        </w:r>
      </w:hyperlink>
      <w:hyperlink r:id="rId10">
        <w:r w:rsidR="00A5111A">
          <w:t xml:space="preserve"> </w:t>
        </w:r>
      </w:hyperlink>
    </w:p>
    <w:p w:rsidR="00BB4B05" w:rsidRDefault="00A5111A">
      <w:pPr>
        <w:spacing w:after="168" w:line="259" w:lineRule="auto"/>
        <w:ind w:left="0" w:firstLine="0"/>
        <w:jc w:val="left"/>
      </w:pPr>
      <w:r>
        <w:rPr>
          <w:sz w:val="16"/>
        </w:rPr>
        <w:t xml:space="preserve"> </w:t>
      </w:r>
    </w:p>
    <w:p w:rsidR="00BB4B05" w:rsidRDefault="00A5111A" w:rsidP="004C03D6">
      <w:pPr>
        <w:ind w:left="0" w:right="1" w:firstLine="0"/>
      </w:pPr>
      <w:r>
        <w:t>National Autistic Society</w:t>
      </w:r>
      <w:hyperlink r:id="rId11">
        <w:r>
          <w:t xml:space="preserve"> </w:t>
        </w:r>
      </w:hyperlink>
      <w:hyperlink r:id="rId12">
        <w:r>
          <w:rPr>
            <w:color w:val="0462C1"/>
            <w:u w:val="single" w:color="0462C1"/>
          </w:rPr>
          <w:t>www.autism.org.uk</w:t>
        </w:r>
      </w:hyperlink>
      <w:hyperlink r:id="rId13">
        <w:r>
          <w:t xml:space="preserve"> </w:t>
        </w:r>
      </w:hyperlink>
    </w:p>
    <w:p w:rsidR="00413759" w:rsidRDefault="00413759" w:rsidP="00413759">
      <w:pPr>
        <w:spacing w:after="3" w:line="249" w:lineRule="auto"/>
        <w:ind w:right="7"/>
        <w:rPr>
          <w:b/>
        </w:rPr>
      </w:pPr>
    </w:p>
    <w:p w:rsidR="00BB4B05" w:rsidRDefault="00A5111A" w:rsidP="00413759">
      <w:pPr>
        <w:spacing w:after="3" w:line="249" w:lineRule="auto"/>
        <w:ind w:right="7"/>
      </w:pPr>
      <w:r>
        <w:rPr>
          <w:b/>
        </w:rPr>
        <w:t xml:space="preserve">The setting’s arrangements for supporting pupils with special educational needs in transferring between phases of education. </w:t>
      </w:r>
    </w:p>
    <w:p w:rsidR="00BB4B05" w:rsidRDefault="00A5111A">
      <w:pPr>
        <w:spacing w:after="0" w:line="259" w:lineRule="auto"/>
        <w:ind w:left="0" w:firstLine="0"/>
        <w:jc w:val="left"/>
      </w:pPr>
      <w:r>
        <w:rPr>
          <w:b/>
        </w:rPr>
        <w:t xml:space="preserve"> </w:t>
      </w:r>
    </w:p>
    <w:p w:rsidR="00E044DD" w:rsidRDefault="00E044DD">
      <w:pPr>
        <w:ind w:left="225" w:right="1"/>
      </w:pPr>
      <w:r>
        <w:t>Information is shared from the early years setting with the SENDCo, who is also the Reception teacher.  If services are involved, contact is made from them to the SENDCo.  Parents are invited to come and meet the SENCO to discuss any relevant information and ask questions.</w:t>
      </w:r>
    </w:p>
    <w:p w:rsidR="00BB4B05" w:rsidRDefault="00A5111A">
      <w:pPr>
        <w:ind w:left="225" w:right="1"/>
      </w:pPr>
      <w:r>
        <w:t>Transfer reviews take place for all year 6 children moving to secondary school</w:t>
      </w:r>
      <w:r w:rsidR="00413759">
        <w:t xml:space="preserve"> in the first half of the Spring</w:t>
      </w:r>
      <w:r>
        <w:t xml:space="preserve"> term in Year 6. </w:t>
      </w:r>
    </w:p>
    <w:p w:rsidR="00BB4B05" w:rsidRDefault="00A5111A">
      <w:pPr>
        <w:ind w:left="225" w:right="1"/>
      </w:pPr>
      <w:r>
        <w:t>Children are encouraged to visit new schools. All information is passed onto the school and meetings take place between</w:t>
      </w:r>
      <w:r w:rsidR="00413759">
        <w:t xml:space="preserve"> the class teacher and</w:t>
      </w:r>
      <w:r>
        <w:t xml:space="preserve"> the SENDCo and staff from secondary school. Additional visits are organised if it is felt this would benefit the child. </w:t>
      </w:r>
    </w:p>
    <w:p w:rsidR="00BB4B05" w:rsidRDefault="00A5111A">
      <w:pPr>
        <w:spacing w:after="0" w:line="259" w:lineRule="auto"/>
        <w:ind w:left="0" w:firstLine="0"/>
        <w:jc w:val="left"/>
      </w:pPr>
      <w:r>
        <w:t xml:space="preserve"> </w:t>
      </w:r>
    </w:p>
    <w:p w:rsidR="00BB4B05" w:rsidRDefault="00A5111A">
      <w:pPr>
        <w:spacing w:after="0" w:line="239" w:lineRule="auto"/>
        <w:ind w:left="0" w:right="52" w:firstLine="230"/>
        <w:jc w:val="left"/>
      </w:pPr>
      <w:r>
        <w:rPr>
          <w:b/>
        </w:rPr>
        <w:t xml:space="preserve">Information on school/college contribution to the publication of the local authority’s local offer  </w:t>
      </w:r>
    </w:p>
    <w:p w:rsidR="00BB4B05" w:rsidRDefault="00413759">
      <w:pPr>
        <w:ind w:left="225" w:right="1"/>
      </w:pPr>
      <w:r>
        <w:t>This offer made by Langar</w:t>
      </w:r>
      <w:r w:rsidR="00A5111A">
        <w:t xml:space="preserve"> Cof E Primary School is made to support the S</w:t>
      </w:r>
      <w:r>
        <w:t>END offer made by Nottinghamshire</w:t>
      </w:r>
      <w:r w:rsidR="00A5111A">
        <w:t xml:space="preserve"> County Council </w:t>
      </w:r>
    </w:p>
    <w:p w:rsidR="00182CFD" w:rsidRDefault="00182CFD">
      <w:pPr>
        <w:ind w:left="225" w:right="1"/>
      </w:pPr>
    </w:p>
    <w:p w:rsidR="00182CFD" w:rsidRDefault="00182CFD">
      <w:pPr>
        <w:ind w:left="225" w:right="1"/>
      </w:pPr>
    </w:p>
    <w:p w:rsidR="00182CFD" w:rsidRDefault="00182CFD">
      <w:pPr>
        <w:ind w:left="225" w:right="1"/>
      </w:pPr>
    </w:p>
    <w:p w:rsidR="00182CFD" w:rsidRDefault="00182CFD">
      <w:pPr>
        <w:ind w:left="225" w:right="1"/>
      </w:pPr>
    </w:p>
    <w:p w:rsidR="00182CFD" w:rsidRDefault="00E044DD">
      <w:pPr>
        <w:ind w:left="225" w:right="1"/>
      </w:pPr>
      <w:r>
        <w:t>Reviewed September 2025</w:t>
      </w:r>
    </w:p>
    <w:p w:rsidR="00182CFD" w:rsidRDefault="00E044DD">
      <w:pPr>
        <w:ind w:left="225" w:right="1"/>
      </w:pPr>
      <w:r>
        <w:t>Next Review September 2026</w:t>
      </w:r>
      <w:bookmarkStart w:id="0" w:name="_GoBack"/>
      <w:bookmarkEnd w:id="0"/>
    </w:p>
    <w:p w:rsidR="00BB4B05" w:rsidRDefault="00A5111A">
      <w:pPr>
        <w:spacing w:after="0" w:line="259" w:lineRule="auto"/>
        <w:ind w:left="0" w:firstLine="0"/>
        <w:jc w:val="left"/>
      </w:pPr>
      <w:r>
        <w:t xml:space="preserve"> </w:t>
      </w:r>
    </w:p>
    <w:p w:rsidR="00BB4B05" w:rsidRDefault="00BB4B05">
      <w:pPr>
        <w:spacing w:after="0" w:line="259" w:lineRule="auto"/>
        <w:ind w:left="230" w:firstLine="0"/>
        <w:jc w:val="left"/>
      </w:pPr>
    </w:p>
    <w:sectPr w:rsidR="00BB4B05">
      <w:footerReference w:type="even" r:id="rId14"/>
      <w:footerReference w:type="default" r:id="rId15"/>
      <w:footerReference w:type="first" r:id="rId16"/>
      <w:pgSz w:w="11911" w:h="16841"/>
      <w:pgMar w:top="684" w:right="699" w:bottom="1915" w:left="480" w:header="720" w:footer="142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1950" w:rsidRDefault="00BA1950">
      <w:pPr>
        <w:spacing w:after="0" w:line="240" w:lineRule="auto"/>
      </w:pPr>
      <w:r>
        <w:separator/>
      </w:r>
    </w:p>
  </w:endnote>
  <w:endnote w:type="continuationSeparator" w:id="0">
    <w:p w:rsidR="00BA1950" w:rsidRDefault="00BA19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mic Sans MS">
    <w:panose1 w:val="030F0702030302020204"/>
    <w:charset w:val="00"/>
    <w:family w:val="script"/>
    <w:pitch w:val="variable"/>
    <w:sig w:usb0="00000687" w:usb1="00000013" w:usb2="00000000" w:usb3="00000000" w:csb0="0000009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111A" w:rsidRDefault="00A5111A">
    <w:pPr>
      <w:tabs>
        <w:tab w:val="center" w:pos="5705"/>
      </w:tabs>
      <w:spacing w:after="0" w:line="259" w:lineRule="auto"/>
      <w:ind w:left="0" w:firstLine="0"/>
      <w:jc w:val="left"/>
    </w:pPr>
    <w:r>
      <w:rPr>
        <w:sz w:val="20"/>
      </w:rPr>
      <w:t xml:space="preserve"> </w:t>
    </w:r>
    <w:r>
      <w:rPr>
        <w:sz w:val="20"/>
      </w:rPr>
      <w:tab/>
    </w: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111A" w:rsidRDefault="00A5111A">
    <w:pPr>
      <w:tabs>
        <w:tab w:val="center" w:pos="5705"/>
      </w:tabs>
      <w:spacing w:after="0" w:line="259" w:lineRule="auto"/>
      <w:ind w:left="0" w:firstLine="0"/>
      <w:jc w:val="left"/>
    </w:pPr>
    <w:r>
      <w:rPr>
        <w:sz w:val="20"/>
      </w:rPr>
      <w:t xml:space="preserve"> </w:t>
    </w:r>
    <w:r>
      <w:rPr>
        <w:sz w:val="20"/>
      </w:rPr>
      <w:tab/>
    </w:r>
    <w:r>
      <w:fldChar w:fldCharType="begin"/>
    </w:r>
    <w:r>
      <w:instrText xml:space="preserve"> PAGE   \* MERGEFORMAT </w:instrText>
    </w:r>
    <w:r>
      <w:fldChar w:fldCharType="separate"/>
    </w:r>
    <w:r w:rsidR="00E044DD" w:rsidRPr="00E044DD">
      <w:rPr>
        <w:rFonts w:ascii="Calibri" w:eastAsia="Calibri" w:hAnsi="Calibri" w:cs="Calibri"/>
        <w:noProof/>
        <w:sz w:val="22"/>
      </w:rPr>
      <w:t>10</w:t>
    </w:r>
    <w:r>
      <w:rPr>
        <w:rFonts w:ascii="Calibri" w:eastAsia="Calibri" w:hAnsi="Calibri" w:cs="Calibri"/>
        <w:sz w:val="22"/>
      </w:rPr>
      <w:fldChar w:fldCharType="end"/>
    </w: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111A" w:rsidRDefault="00A5111A">
    <w:pPr>
      <w:tabs>
        <w:tab w:val="center" w:pos="5705"/>
      </w:tabs>
      <w:spacing w:after="0" w:line="259" w:lineRule="auto"/>
      <w:ind w:left="0" w:firstLine="0"/>
      <w:jc w:val="left"/>
    </w:pPr>
    <w:r>
      <w:rPr>
        <w:sz w:val="20"/>
      </w:rPr>
      <w:t xml:space="preserve"> </w:t>
    </w:r>
    <w:r>
      <w:rPr>
        <w:sz w:val="20"/>
      </w:rPr>
      <w:tab/>
    </w: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1950" w:rsidRDefault="00BA1950">
      <w:pPr>
        <w:spacing w:after="0" w:line="240" w:lineRule="auto"/>
      </w:pPr>
      <w:r>
        <w:separator/>
      </w:r>
    </w:p>
  </w:footnote>
  <w:footnote w:type="continuationSeparator" w:id="0">
    <w:p w:rsidR="00BA1950" w:rsidRDefault="00BA19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24619"/>
    <w:multiLevelType w:val="hybridMultilevel"/>
    <w:tmpl w:val="D0329D80"/>
    <w:lvl w:ilvl="0" w:tplc="D03C1FFE">
      <w:start w:val="1"/>
      <w:numFmt w:val="bullet"/>
      <w:lvlText w:val="▪"/>
      <w:lvlJc w:val="left"/>
      <w:pPr>
        <w:ind w:left="21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DDC6A26E">
      <w:start w:val="1"/>
      <w:numFmt w:val="bullet"/>
      <w:lvlText w:val="o"/>
      <w:lvlJc w:val="left"/>
      <w:pPr>
        <w:ind w:left="13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D8BC30E0">
      <w:start w:val="1"/>
      <w:numFmt w:val="bullet"/>
      <w:lvlText w:val="▪"/>
      <w:lvlJc w:val="left"/>
      <w:pPr>
        <w:ind w:left="20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4A9CD9E0">
      <w:start w:val="1"/>
      <w:numFmt w:val="bullet"/>
      <w:lvlText w:val="•"/>
      <w:lvlJc w:val="left"/>
      <w:pPr>
        <w:ind w:left="27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0CF0A13C">
      <w:start w:val="1"/>
      <w:numFmt w:val="bullet"/>
      <w:lvlText w:val="o"/>
      <w:lvlJc w:val="left"/>
      <w:pPr>
        <w:ind w:left="34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06F67B18">
      <w:start w:val="1"/>
      <w:numFmt w:val="bullet"/>
      <w:lvlText w:val="▪"/>
      <w:lvlJc w:val="left"/>
      <w:pPr>
        <w:ind w:left="42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ADECE6C0">
      <w:start w:val="1"/>
      <w:numFmt w:val="bullet"/>
      <w:lvlText w:val="•"/>
      <w:lvlJc w:val="left"/>
      <w:pPr>
        <w:ind w:left="49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00285E68">
      <w:start w:val="1"/>
      <w:numFmt w:val="bullet"/>
      <w:lvlText w:val="o"/>
      <w:lvlJc w:val="left"/>
      <w:pPr>
        <w:ind w:left="56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55B0C180">
      <w:start w:val="1"/>
      <w:numFmt w:val="bullet"/>
      <w:lvlText w:val="▪"/>
      <w:lvlJc w:val="left"/>
      <w:pPr>
        <w:ind w:left="63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A6E553E"/>
    <w:multiLevelType w:val="hybridMultilevel"/>
    <w:tmpl w:val="F7AC26B2"/>
    <w:lvl w:ilvl="0" w:tplc="ED88418E">
      <w:start w:val="1"/>
      <w:numFmt w:val="bullet"/>
      <w:lvlText w:val="▪"/>
      <w:lvlJc w:val="left"/>
      <w:pPr>
        <w:ind w:left="797"/>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58B23BB8">
      <w:start w:val="1"/>
      <w:numFmt w:val="bullet"/>
      <w:lvlText w:val="o"/>
      <w:lvlJc w:val="left"/>
      <w:pPr>
        <w:ind w:left="173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9488D2A8">
      <w:start w:val="1"/>
      <w:numFmt w:val="bullet"/>
      <w:lvlText w:val="▪"/>
      <w:lvlJc w:val="left"/>
      <w:pPr>
        <w:ind w:left="245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F3187670">
      <w:start w:val="1"/>
      <w:numFmt w:val="bullet"/>
      <w:lvlText w:val="•"/>
      <w:lvlJc w:val="left"/>
      <w:pPr>
        <w:ind w:left="317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0EC2703E">
      <w:start w:val="1"/>
      <w:numFmt w:val="bullet"/>
      <w:lvlText w:val="o"/>
      <w:lvlJc w:val="left"/>
      <w:pPr>
        <w:ind w:left="389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6A1E5AFC">
      <w:start w:val="1"/>
      <w:numFmt w:val="bullet"/>
      <w:lvlText w:val="▪"/>
      <w:lvlJc w:val="left"/>
      <w:pPr>
        <w:ind w:left="461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F4D071A4">
      <w:start w:val="1"/>
      <w:numFmt w:val="bullet"/>
      <w:lvlText w:val="•"/>
      <w:lvlJc w:val="left"/>
      <w:pPr>
        <w:ind w:left="533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0F464BAA">
      <w:start w:val="1"/>
      <w:numFmt w:val="bullet"/>
      <w:lvlText w:val="o"/>
      <w:lvlJc w:val="left"/>
      <w:pPr>
        <w:ind w:left="605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221016EC">
      <w:start w:val="1"/>
      <w:numFmt w:val="bullet"/>
      <w:lvlText w:val="▪"/>
      <w:lvlJc w:val="left"/>
      <w:pPr>
        <w:ind w:left="677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01A6153"/>
    <w:multiLevelType w:val="hybridMultilevel"/>
    <w:tmpl w:val="D51AD148"/>
    <w:lvl w:ilvl="0" w:tplc="75CC845E">
      <w:start w:val="1"/>
      <w:numFmt w:val="bullet"/>
      <w:lvlText w:val="•"/>
      <w:lvlJc w:val="left"/>
      <w:pPr>
        <w:ind w:left="151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B5C074C">
      <w:start w:val="1"/>
      <w:numFmt w:val="bullet"/>
      <w:lvlText w:val="o"/>
      <w:lvlJc w:val="left"/>
      <w:pPr>
        <w:ind w:left="223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A049B24">
      <w:start w:val="1"/>
      <w:numFmt w:val="bullet"/>
      <w:lvlText w:val="▪"/>
      <w:lvlJc w:val="left"/>
      <w:pPr>
        <w:ind w:left="295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C462942">
      <w:start w:val="1"/>
      <w:numFmt w:val="bullet"/>
      <w:lvlText w:val="•"/>
      <w:lvlJc w:val="left"/>
      <w:pPr>
        <w:ind w:left="367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ED299C8">
      <w:start w:val="1"/>
      <w:numFmt w:val="bullet"/>
      <w:lvlText w:val="o"/>
      <w:lvlJc w:val="left"/>
      <w:pPr>
        <w:ind w:left="439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BA84AE6">
      <w:start w:val="1"/>
      <w:numFmt w:val="bullet"/>
      <w:lvlText w:val="▪"/>
      <w:lvlJc w:val="left"/>
      <w:pPr>
        <w:ind w:left="511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CCCF524">
      <w:start w:val="1"/>
      <w:numFmt w:val="bullet"/>
      <w:lvlText w:val="•"/>
      <w:lvlJc w:val="left"/>
      <w:pPr>
        <w:ind w:left="58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2E89CE8">
      <w:start w:val="1"/>
      <w:numFmt w:val="bullet"/>
      <w:lvlText w:val="o"/>
      <w:lvlJc w:val="left"/>
      <w:pPr>
        <w:ind w:left="655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B804094">
      <w:start w:val="1"/>
      <w:numFmt w:val="bullet"/>
      <w:lvlText w:val="▪"/>
      <w:lvlJc w:val="left"/>
      <w:pPr>
        <w:ind w:left="727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62A7A82"/>
    <w:multiLevelType w:val="hybridMultilevel"/>
    <w:tmpl w:val="1FD8FDC0"/>
    <w:lvl w:ilvl="0" w:tplc="6B562A16">
      <w:start w:val="1"/>
      <w:numFmt w:val="lowerLetter"/>
      <w:lvlText w:val="%1)"/>
      <w:lvlJc w:val="left"/>
      <w:pPr>
        <w:ind w:left="1644"/>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1" w:tplc="043CBBAC">
      <w:start w:val="1"/>
      <w:numFmt w:val="lowerLetter"/>
      <w:lvlText w:val="%2"/>
      <w:lvlJc w:val="left"/>
      <w:pPr>
        <w:ind w:left="2304"/>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2" w:tplc="2E70F720">
      <w:start w:val="1"/>
      <w:numFmt w:val="lowerRoman"/>
      <w:lvlText w:val="%3"/>
      <w:lvlJc w:val="left"/>
      <w:pPr>
        <w:ind w:left="3024"/>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3" w:tplc="427AB602">
      <w:start w:val="1"/>
      <w:numFmt w:val="decimal"/>
      <w:lvlText w:val="%4"/>
      <w:lvlJc w:val="left"/>
      <w:pPr>
        <w:ind w:left="3744"/>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4" w:tplc="E8C687E0">
      <w:start w:val="1"/>
      <w:numFmt w:val="lowerLetter"/>
      <w:lvlText w:val="%5"/>
      <w:lvlJc w:val="left"/>
      <w:pPr>
        <w:ind w:left="4464"/>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5" w:tplc="0718952C">
      <w:start w:val="1"/>
      <w:numFmt w:val="lowerRoman"/>
      <w:lvlText w:val="%6"/>
      <w:lvlJc w:val="left"/>
      <w:pPr>
        <w:ind w:left="5184"/>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6" w:tplc="4B14D6B6">
      <w:start w:val="1"/>
      <w:numFmt w:val="decimal"/>
      <w:lvlText w:val="%7"/>
      <w:lvlJc w:val="left"/>
      <w:pPr>
        <w:ind w:left="5904"/>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7" w:tplc="8B34C032">
      <w:start w:val="1"/>
      <w:numFmt w:val="lowerLetter"/>
      <w:lvlText w:val="%8"/>
      <w:lvlJc w:val="left"/>
      <w:pPr>
        <w:ind w:left="6624"/>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8" w:tplc="E7704CF0">
      <w:start w:val="1"/>
      <w:numFmt w:val="lowerRoman"/>
      <w:lvlText w:val="%9"/>
      <w:lvlJc w:val="left"/>
      <w:pPr>
        <w:ind w:left="7344"/>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413D0BA1"/>
    <w:multiLevelType w:val="hybridMultilevel"/>
    <w:tmpl w:val="832CC9DA"/>
    <w:lvl w:ilvl="0" w:tplc="64EAC19C">
      <w:start w:val="1"/>
      <w:numFmt w:val="bullet"/>
      <w:lvlText w:val="o"/>
      <w:lvlJc w:val="left"/>
      <w:pPr>
        <w:ind w:left="872"/>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16C87DBE">
      <w:start w:val="1"/>
      <w:numFmt w:val="bullet"/>
      <w:lvlText w:val="o"/>
      <w:lvlJc w:val="left"/>
      <w:pPr>
        <w:ind w:left="1593"/>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51D83CCA">
      <w:start w:val="1"/>
      <w:numFmt w:val="bullet"/>
      <w:lvlText w:val="▪"/>
      <w:lvlJc w:val="left"/>
      <w:pPr>
        <w:ind w:left="2313"/>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8AC8980E">
      <w:start w:val="1"/>
      <w:numFmt w:val="bullet"/>
      <w:lvlText w:val="•"/>
      <w:lvlJc w:val="left"/>
      <w:pPr>
        <w:ind w:left="3033"/>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E9C84D7A">
      <w:start w:val="1"/>
      <w:numFmt w:val="bullet"/>
      <w:lvlText w:val="o"/>
      <w:lvlJc w:val="left"/>
      <w:pPr>
        <w:ind w:left="3753"/>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A2AC23E8">
      <w:start w:val="1"/>
      <w:numFmt w:val="bullet"/>
      <w:lvlText w:val="▪"/>
      <w:lvlJc w:val="left"/>
      <w:pPr>
        <w:ind w:left="4473"/>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C5969690">
      <w:start w:val="1"/>
      <w:numFmt w:val="bullet"/>
      <w:lvlText w:val="•"/>
      <w:lvlJc w:val="left"/>
      <w:pPr>
        <w:ind w:left="5193"/>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BD98ED68">
      <w:start w:val="1"/>
      <w:numFmt w:val="bullet"/>
      <w:lvlText w:val="o"/>
      <w:lvlJc w:val="left"/>
      <w:pPr>
        <w:ind w:left="5913"/>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6FBACB18">
      <w:start w:val="1"/>
      <w:numFmt w:val="bullet"/>
      <w:lvlText w:val="▪"/>
      <w:lvlJc w:val="left"/>
      <w:pPr>
        <w:ind w:left="6633"/>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2B42668"/>
    <w:multiLevelType w:val="hybridMultilevel"/>
    <w:tmpl w:val="3BCA0608"/>
    <w:lvl w:ilvl="0" w:tplc="A0DA6D3A">
      <w:start w:val="1"/>
      <w:numFmt w:val="bullet"/>
      <w:lvlText w:val="•"/>
      <w:lvlJc w:val="left"/>
      <w:pPr>
        <w:ind w:left="123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1386102">
      <w:start w:val="1"/>
      <w:numFmt w:val="bullet"/>
      <w:lvlText w:val="o"/>
      <w:lvlJc w:val="left"/>
      <w:pPr>
        <w:ind w:left="195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924BB64">
      <w:start w:val="1"/>
      <w:numFmt w:val="bullet"/>
      <w:lvlText w:val="▪"/>
      <w:lvlJc w:val="left"/>
      <w:pPr>
        <w:ind w:left="267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D4C72F8">
      <w:start w:val="1"/>
      <w:numFmt w:val="bullet"/>
      <w:lvlText w:val="•"/>
      <w:lvlJc w:val="left"/>
      <w:pPr>
        <w:ind w:left="339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F604522">
      <w:start w:val="1"/>
      <w:numFmt w:val="bullet"/>
      <w:lvlText w:val="o"/>
      <w:lvlJc w:val="left"/>
      <w:pPr>
        <w:ind w:left="411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062E31E">
      <w:start w:val="1"/>
      <w:numFmt w:val="bullet"/>
      <w:lvlText w:val="▪"/>
      <w:lvlJc w:val="left"/>
      <w:pPr>
        <w:ind w:left="483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6B42BFC">
      <w:start w:val="1"/>
      <w:numFmt w:val="bullet"/>
      <w:lvlText w:val="•"/>
      <w:lvlJc w:val="left"/>
      <w:pPr>
        <w:ind w:left="55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22C2D00">
      <w:start w:val="1"/>
      <w:numFmt w:val="bullet"/>
      <w:lvlText w:val="o"/>
      <w:lvlJc w:val="left"/>
      <w:pPr>
        <w:ind w:left="627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FE448BE">
      <w:start w:val="1"/>
      <w:numFmt w:val="bullet"/>
      <w:lvlText w:val="▪"/>
      <w:lvlJc w:val="left"/>
      <w:pPr>
        <w:ind w:left="699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43542F72"/>
    <w:multiLevelType w:val="hybridMultilevel"/>
    <w:tmpl w:val="DD8CCD08"/>
    <w:lvl w:ilvl="0" w:tplc="55C6E970">
      <w:start w:val="1"/>
      <w:numFmt w:val="bullet"/>
      <w:lvlText w:val="•"/>
      <w:lvlJc w:val="left"/>
      <w:pPr>
        <w:ind w:left="151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30CFC06">
      <w:start w:val="1"/>
      <w:numFmt w:val="bullet"/>
      <w:lvlText w:val="o"/>
      <w:lvlJc w:val="left"/>
      <w:pPr>
        <w:ind w:left="1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EE6CBA0">
      <w:start w:val="1"/>
      <w:numFmt w:val="bullet"/>
      <w:lvlText w:val="▪"/>
      <w:lvlJc w:val="left"/>
      <w:pPr>
        <w:ind w:left="2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77CE932">
      <w:start w:val="1"/>
      <w:numFmt w:val="bullet"/>
      <w:lvlText w:val="•"/>
      <w:lvlJc w:val="left"/>
      <w:pPr>
        <w:ind w:left="3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6C2AF0C">
      <w:start w:val="1"/>
      <w:numFmt w:val="bullet"/>
      <w:lvlText w:val="o"/>
      <w:lvlJc w:val="left"/>
      <w:pPr>
        <w:ind w:left="3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8528026">
      <w:start w:val="1"/>
      <w:numFmt w:val="bullet"/>
      <w:lvlText w:val="▪"/>
      <w:lvlJc w:val="left"/>
      <w:pPr>
        <w:ind w:left="4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CA6CBB0">
      <w:start w:val="1"/>
      <w:numFmt w:val="bullet"/>
      <w:lvlText w:val="•"/>
      <w:lvlJc w:val="left"/>
      <w:pPr>
        <w:ind w:left="53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1901174">
      <w:start w:val="1"/>
      <w:numFmt w:val="bullet"/>
      <w:lvlText w:val="o"/>
      <w:lvlJc w:val="left"/>
      <w:pPr>
        <w:ind w:left="60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DF83FFE">
      <w:start w:val="1"/>
      <w:numFmt w:val="bullet"/>
      <w:lvlText w:val="▪"/>
      <w:lvlJc w:val="left"/>
      <w:pPr>
        <w:ind w:left="67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4F925AD1"/>
    <w:multiLevelType w:val="hybridMultilevel"/>
    <w:tmpl w:val="BCD6DE04"/>
    <w:lvl w:ilvl="0" w:tplc="08090001">
      <w:start w:val="1"/>
      <w:numFmt w:val="bullet"/>
      <w:lvlText w:val=""/>
      <w:lvlJc w:val="left"/>
      <w:pPr>
        <w:ind w:left="935" w:hanging="360"/>
      </w:pPr>
      <w:rPr>
        <w:rFonts w:ascii="Symbol" w:hAnsi="Symbol" w:hint="default"/>
      </w:rPr>
    </w:lvl>
    <w:lvl w:ilvl="1" w:tplc="08090003" w:tentative="1">
      <w:start w:val="1"/>
      <w:numFmt w:val="bullet"/>
      <w:lvlText w:val="o"/>
      <w:lvlJc w:val="left"/>
      <w:pPr>
        <w:ind w:left="1655" w:hanging="360"/>
      </w:pPr>
      <w:rPr>
        <w:rFonts w:ascii="Courier New" w:hAnsi="Courier New" w:cs="Courier New" w:hint="default"/>
      </w:rPr>
    </w:lvl>
    <w:lvl w:ilvl="2" w:tplc="08090005" w:tentative="1">
      <w:start w:val="1"/>
      <w:numFmt w:val="bullet"/>
      <w:lvlText w:val=""/>
      <w:lvlJc w:val="left"/>
      <w:pPr>
        <w:ind w:left="2375" w:hanging="360"/>
      </w:pPr>
      <w:rPr>
        <w:rFonts w:ascii="Wingdings" w:hAnsi="Wingdings" w:hint="default"/>
      </w:rPr>
    </w:lvl>
    <w:lvl w:ilvl="3" w:tplc="08090001" w:tentative="1">
      <w:start w:val="1"/>
      <w:numFmt w:val="bullet"/>
      <w:lvlText w:val=""/>
      <w:lvlJc w:val="left"/>
      <w:pPr>
        <w:ind w:left="3095" w:hanging="360"/>
      </w:pPr>
      <w:rPr>
        <w:rFonts w:ascii="Symbol" w:hAnsi="Symbol" w:hint="default"/>
      </w:rPr>
    </w:lvl>
    <w:lvl w:ilvl="4" w:tplc="08090003" w:tentative="1">
      <w:start w:val="1"/>
      <w:numFmt w:val="bullet"/>
      <w:lvlText w:val="o"/>
      <w:lvlJc w:val="left"/>
      <w:pPr>
        <w:ind w:left="3815" w:hanging="360"/>
      </w:pPr>
      <w:rPr>
        <w:rFonts w:ascii="Courier New" w:hAnsi="Courier New" w:cs="Courier New" w:hint="default"/>
      </w:rPr>
    </w:lvl>
    <w:lvl w:ilvl="5" w:tplc="08090005" w:tentative="1">
      <w:start w:val="1"/>
      <w:numFmt w:val="bullet"/>
      <w:lvlText w:val=""/>
      <w:lvlJc w:val="left"/>
      <w:pPr>
        <w:ind w:left="4535" w:hanging="360"/>
      </w:pPr>
      <w:rPr>
        <w:rFonts w:ascii="Wingdings" w:hAnsi="Wingdings" w:hint="default"/>
      </w:rPr>
    </w:lvl>
    <w:lvl w:ilvl="6" w:tplc="08090001" w:tentative="1">
      <w:start w:val="1"/>
      <w:numFmt w:val="bullet"/>
      <w:lvlText w:val=""/>
      <w:lvlJc w:val="left"/>
      <w:pPr>
        <w:ind w:left="5255" w:hanging="360"/>
      </w:pPr>
      <w:rPr>
        <w:rFonts w:ascii="Symbol" w:hAnsi="Symbol" w:hint="default"/>
      </w:rPr>
    </w:lvl>
    <w:lvl w:ilvl="7" w:tplc="08090003" w:tentative="1">
      <w:start w:val="1"/>
      <w:numFmt w:val="bullet"/>
      <w:lvlText w:val="o"/>
      <w:lvlJc w:val="left"/>
      <w:pPr>
        <w:ind w:left="5975" w:hanging="360"/>
      </w:pPr>
      <w:rPr>
        <w:rFonts w:ascii="Courier New" w:hAnsi="Courier New" w:cs="Courier New" w:hint="default"/>
      </w:rPr>
    </w:lvl>
    <w:lvl w:ilvl="8" w:tplc="08090005" w:tentative="1">
      <w:start w:val="1"/>
      <w:numFmt w:val="bullet"/>
      <w:lvlText w:val=""/>
      <w:lvlJc w:val="left"/>
      <w:pPr>
        <w:ind w:left="6695" w:hanging="360"/>
      </w:pPr>
      <w:rPr>
        <w:rFonts w:ascii="Wingdings" w:hAnsi="Wingdings" w:hint="default"/>
      </w:rPr>
    </w:lvl>
  </w:abstractNum>
  <w:abstractNum w:abstractNumId="8" w15:restartNumberingAfterBreak="0">
    <w:nsid w:val="5A1054DB"/>
    <w:multiLevelType w:val="hybridMultilevel"/>
    <w:tmpl w:val="3C82CFA2"/>
    <w:lvl w:ilvl="0" w:tplc="36AAA1FE">
      <w:start w:val="1"/>
      <w:numFmt w:val="bullet"/>
      <w:lvlText w:val="•"/>
      <w:lvlJc w:val="left"/>
      <w:pPr>
        <w:ind w:left="7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D78B94E">
      <w:start w:val="1"/>
      <w:numFmt w:val="bullet"/>
      <w:lvlText w:val="o"/>
      <w:lvlJc w:val="left"/>
      <w:pPr>
        <w:ind w:left="130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F00C91A">
      <w:start w:val="1"/>
      <w:numFmt w:val="bullet"/>
      <w:lvlText w:val="▪"/>
      <w:lvlJc w:val="left"/>
      <w:pPr>
        <w:ind w:left="202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44E0B7A">
      <w:start w:val="1"/>
      <w:numFmt w:val="bullet"/>
      <w:lvlText w:val="•"/>
      <w:lvlJc w:val="left"/>
      <w:pPr>
        <w:ind w:left="27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C024030">
      <w:start w:val="1"/>
      <w:numFmt w:val="bullet"/>
      <w:lvlText w:val="o"/>
      <w:lvlJc w:val="left"/>
      <w:pPr>
        <w:ind w:left="346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6BC48E8">
      <w:start w:val="1"/>
      <w:numFmt w:val="bullet"/>
      <w:lvlText w:val="▪"/>
      <w:lvlJc w:val="left"/>
      <w:pPr>
        <w:ind w:left="418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5B2EC8E">
      <w:start w:val="1"/>
      <w:numFmt w:val="bullet"/>
      <w:lvlText w:val="•"/>
      <w:lvlJc w:val="left"/>
      <w:pPr>
        <w:ind w:left="490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1C86638">
      <w:start w:val="1"/>
      <w:numFmt w:val="bullet"/>
      <w:lvlText w:val="o"/>
      <w:lvlJc w:val="left"/>
      <w:pPr>
        <w:ind w:left="562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F8010BE">
      <w:start w:val="1"/>
      <w:numFmt w:val="bullet"/>
      <w:lvlText w:val="▪"/>
      <w:lvlJc w:val="left"/>
      <w:pPr>
        <w:ind w:left="634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61B93393"/>
    <w:multiLevelType w:val="hybridMultilevel"/>
    <w:tmpl w:val="BC1AAADE"/>
    <w:lvl w:ilvl="0" w:tplc="08090001">
      <w:start w:val="1"/>
      <w:numFmt w:val="bullet"/>
      <w:lvlText w:val=""/>
      <w:lvlJc w:val="left"/>
      <w:pPr>
        <w:ind w:left="935" w:hanging="360"/>
      </w:pPr>
      <w:rPr>
        <w:rFonts w:ascii="Symbol" w:hAnsi="Symbol" w:hint="default"/>
      </w:rPr>
    </w:lvl>
    <w:lvl w:ilvl="1" w:tplc="08090003" w:tentative="1">
      <w:start w:val="1"/>
      <w:numFmt w:val="bullet"/>
      <w:lvlText w:val="o"/>
      <w:lvlJc w:val="left"/>
      <w:pPr>
        <w:ind w:left="1655" w:hanging="360"/>
      </w:pPr>
      <w:rPr>
        <w:rFonts w:ascii="Courier New" w:hAnsi="Courier New" w:cs="Courier New" w:hint="default"/>
      </w:rPr>
    </w:lvl>
    <w:lvl w:ilvl="2" w:tplc="08090005" w:tentative="1">
      <w:start w:val="1"/>
      <w:numFmt w:val="bullet"/>
      <w:lvlText w:val=""/>
      <w:lvlJc w:val="left"/>
      <w:pPr>
        <w:ind w:left="2375" w:hanging="360"/>
      </w:pPr>
      <w:rPr>
        <w:rFonts w:ascii="Wingdings" w:hAnsi="Wingdings" w:hint="default"/>
      </w:rPr>
    </w:lvl>
    <w:lvl w:ilvl="3" w:tplc="08090001" w:tentative="1">
      <w:start w:val="1"/>
      <w:numFmt w:val="bullet"/>
      <w:lvlText w:val=""/>
      <w:lvlJc w:val="left"/>
      <w:pPr>
        <w:ind w:left="3095" w:hanging="360"/>
      </w:pPr>
      <w:rPr>
        <w:rFonts w:ascii="Symbol" w:hAnsi="Symbol" w:hint="default"/>
      </w:rPr>
    </w:lvl>
    <w:lvl w:ilvl="4" w:tplc="08090003" w:tentative="1">
      <w:start w:val="1"/>
      <w:numFmt w:val="bullet"/>
      <w:lvlText w:val="o"/>
      <w:lvlJc w:val="left"/>
      <w:pPr>
        <w:ind w:left="3815" w:hanging="360"/>
      </w:pPr>
      <w:rPr>
        <w:rFonts w:ascii="Courier New" w:hAnsi="Courier New" w:cs="Courier New" w:hint="default"/>
      </w:rPr>
    </w:lvl>
    <w:lvl w:ilvl="5" w:tplc="08090005" w:tentative="1">
      <w:start w:val="1"/>
      <w:numFmt w:val="bullet"/>
      <w:lvlText w:val=""/>
      <w:lvlJc w:val="left"/>
      <w:pPr>
        <w:ind w:left="4535" w:hanging="360"/>
      </w:pPr>
      <w:rPr>
        <w:rFonts w:ascii="Wingdings" w:hAnsi="Wingdings" w:hint="default"/>
      </w:rPr>
    </w:lvl>
    <w:lvl w:ilvl="6" w:tplc="08090001" w:tentative="1">
      <w:start w:val="1"/>
      <w:numFmt w:val="bullet"/>
      <w:lvlText w:val=""/>
      <w:lvlJc w:val="left"/>
      <w:pPr>
        <w:ind w:left="5255" w:hanging="360"/>
      </w:pPr>
      <w:rPr>
        <w:rFonts w:ascii="Symbol" w:hAnsi="Symbol" w:hint="default"/>
      </w:rPr>
    </w:lvl>
    <w:lvl w:ilvl="7" w:tplc="08090003" w:tentative="1">
      <w:start w:val="1"/>
      <w:numFmt w:val="bullet"/>
      <w:lvlText w:val="o"/>
      <w:lvlJc w:val="left"/>
      <w:pPr>
        <w:ind w:left="5975" w:hanging="360"/>
      </w:pPr>
      <w:rPr>
        <w:rFonts w:ascii="Courier New" w:hAnsi="Courier New" w:cs="Courier New" w:hint="default"/>
      </w:rPr>
    </w:lvl>
    <w:lvl w:ilvl="8" w:tplc="08090005" w:tentative="1">
      <w:start w:val="1"/>
      <w:numFmt w:val="bullet"/>
      <w:lvlText w:val=""/>
      <w:lvlJc w:val="left"/>
      <w:pPr>
        <w:ind w:left="6695" w:hanging="360"/>
      </w:pPr>
      <w:rPr>
        <w:rFonts w:ascii="Wingdings" w:hAnsi="Wingdings" w:hint="default"/>
      </w:rPr>
    </w:lvl>
  </w:abstractNum>
  <w:abstractNum w:abstractNumId="10" w15:restartNumberingAfterBreak="0">
    <w:nsid w:val="63B443BF"/>
    <w:multiLevelType w:val="hybridMultilevel"/>
    <w:tmpl w:val="D60AC22C"/>
    <w:lvl w:ilvl="0" w:tplc="08090001">
      <w:start w:val="1"/>
      <w:numFmt w:val="bullet"/>
      <w:lvlText w:val=""/>
      <w:lvlJc w:val="left"/>
      <w:pPr>
        <w:ind w:left="1518" w:hanging="360"/>
      </w:pPr>
      <w:rPr>
        <w:rFonts w:ascii="Symbol" w:hAnsi="Symbol" w:hint="default"/>
      </w:rPr>
    </w:lvl>
    <w:lvl w:ilvl="1" w:tplc="08090003" w:tentative="1">
      <w:start w:val="1"/>
      <w:numFmt w:val="bullet"/>
      <w:lvlText w:val="o"/>
      <w:lvlJc w:val="left"/>
      <w:pPr>
        <w:ind w:left="2238" w:hanging="360"/>
      </w:pPr>
      <w:rPr>
        <w:rFonts w:ascii="Courier New" w:hAnsi="Courier New" w:cs="Courier New" w:hint="default"/>
      </w:rPr>
    </w:lvl>
    <w:lvl w:ilvl="2" w:tplc="08090005" w:tentative="1">
      <w:start w:val="1"/>
      <w:numFmt w:val="bullet"/>
      <w:lvlText w:val=""/>
      <w:lvlJc w:val="left"/>
      <w:pPr>
        <w:ind w:left="2958" w:hanging="360"/>
      </w:pPr>
      <w:rPr>
        <w:rFonts w:ascii="Wingdings" w:hAnsi="Wingdings" w:hint="default"/>
      </w:rPr>
    </w:lvl>
    <w:lvl w:ilvl="3" w:tplc="08090001" w:tentative="1">
      <w:start w:val="1"/>
      <w:numFmt w:val="bullet"/>
      <w:lvlText w:val=""/>
      <w:lvlJc w:val="left"/>
      <w:pPr>
        <w:ind w:left="3678" w:hanging="360"/>
      </w:pPr>
      <w:rPr>
        <w:rFonts w:ascii="Symbol" w:hAnsi="Symbol" w:hint="default"/>
      </w:rPr>
    </w:lvl>
    <w:lvl w:ilvl="4" w:tplc="08090003" w:tentative="1">
      <w:start w:val="1"/>
      <w:numFmt w:val="bullet"/>
      <w:lvlText w:val="o"/>
      <w:lvlJc w:val="left"/>
      <w:pPr>
        <w:ind w:left="4398" w:hanging="360"/>
      </w:pPr>
      <w:rPr>
        <w:rFonts w:ascii="Courier New" w:hAnsi="Courier New" w:cs="Courier New" w:hint="default"/>
      </w:rPr>
    </w:lvl>
    <w:lvl w:ilvl="5" w:tplc="08090005" w:tentative="1">
      <w:start w:val="1"/>
      <w:numFmt w:val="bullet"/>
      <w:lvlText w:val=""/>
      <w:lvlJc w:val="left"/>
      <w:pPr>
        <w:ind w:left="5118" w:hanging="360"/>
      </w:pPr>
      <w:rPr>
        <w:rFonts w:ascii="Wingdings" w:hAnsi="Wingdings" w:hint="default"/>
      </w:rPr>
    </w:lvl>
    <w:lvl w:ilvl="6" w:tplc="08090001" w:tentative="1">
      <w:start w:val="1"/>
      <w:numFmt w:val="bullet"/>
      <w:lvlText w:val=""/>
      <w:lvlJc w:val="left"/>
      <w:pPr>
        <w:ind w:left="5838" w:hanging="360"/>
      </w:pPr>
      <w:rPr>
        <w:rFonts w:ascii="Symbol" w:hAnsi="Symbol" w:hint="default"/>
      </w:rPr>
    </w:lvl>
    <w:lvl w:ilvl="7" w:tplc="08090003" w:tentative="1">
      <w:start w:val="1"/>
      <w:numFmt w:val="bullet"/>
      <w:lvlText w:val="o"/>
      <w:lvlJc w:val="left"/>
      <w:pPr>
        <w:ind w:left="6558" w:hanging="360"/>
      </w:pPr>
      <w:rPr>
        <w:rFonts w:ascii="Courier New" w:hAnsi="Courier New" w:cs="Courier New" w:hint="default"/>
      </w:rPr>
    </w:lvl>
    <w:lvl w:ilvl="8" w:tplc="08090005" w:tentative="1">
      <w:start w:val="1"/>
      <w:numFmt w:val="bullet"/>
      <w:lvlText w:val=""/>
      <w:lvlJc w:val="left"/>
      <w:pPr>
        <w:ind w:left="7278" w:hanging="360"/>
      </w:pPr>
      <w:rPr>
        <w:rFonts w:ascii="Wingdings" w:hAnsi="Wingdings" w:hint="default"/>
      </w:rPr>
    </w:lvl>
  </w:abstractNum>
  <w:abstractNum w:abstractNumId="11" w15:restartNumberingAfterBreak="0">
    <w:nsid w:val="7B5407A0"/>
    <w:multiLevelType w:val="hybridMultilevel"/>
    <w:tmpl w:val="5E7AEDEE"/>
    <w:lvl w:ilvl="0" w:tplc="5B16D672">
      <w:start w:val="1"/>
      <w:numFmt w:val="bullet"/>
      <w:lvlText w:val="•"/>
      <w:lvlJc w:val="left"/>
      <w:pPr>
        <w:ind w:left="151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2A89166">
      <w:start w:val="1"/>
      <w:numFmt w:val="bullet"/>
      <w:lvlText w:val="o"/>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9585888">
      <w:start w:val="1"/>
      <w:numFmt w:val="bullet"/>
      <w:lvlText w:val="▪"/>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F8473D6">
      <w:start w:val="1"/>
      <w:numFmt w:val="bullet"/>
      <w:lvlText w:val="•"/>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A9EC266">
      <w:start w:val="1"/>
      <w:numFmt w:val="bullet"/>
      <w:lvlText w:val="o"/>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9981CC8">
      <w:start w:val="1"/>
      <w:numFmt w:val="bullet"/>
      <w:lvlText w:val="▪"/>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48A12CC">
      <w:start w:val="1"/>
      <w:numFmt w:val="bullet"/>
      <w:lvlText w:val="•"/>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5CC6730">
      <w:start w:val="1"/>
      <w:numFmt w:val="bullet"/>
      <w:lvlText w:val="o"/>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4A427E2">
      <w:start w:val="1"/>
      <w:numFmt w:val="bullet"/>
      <w:lvlText w:val="▪"/>
      <w:lvlJc w:val="left"/>
      <w:pPr>
        <w:ind w:left="72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3"/>
  </w:num>
  <w:num w:numId="2">
    <w:abstractNumId w:val="0"/>
  </w:num>
  <w:num w:numId="3">
    <w:abstractNumId w:val="11"/>
  </w:num>
  <w:num w:numId="4">
    <w:abstractNumId w:val="4"/>
  </w:num>
  <w:num w:numId="5">
    <w:abstractNumId w:val="1"/>
  </w:num>
  <w:num w:numId="6">
    <w:abstractNumId w:val="8"/>
  </w:num>
  <w:num w:numId="7">
    <w:abstractNumId w:val="6"/>
  </w:num>
  <w:num w:numId="8">
    <w:abstractNumId w:val="5"/>
  </w:num>
  <w:num w:numId="9">
    <w:abstractNumId w:val="2"/>
  </w:num>
  <w:num w:numId="10">
    <w:abstractNumId w:val="7"/>
  </w:num>
  <w:num w:numId="11">
    <w:abstractNumId w:val="9"/>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B05"/>
    <w:rsid w:val="00004475"/>
    <w:rsid w:val="000C2A65"/>
    <w:rsid w:val="000F33E9"/>
    <w:rsid w:val="00182CFD"/>
    <w:rsid w:val="00413759"/>
    <w:rsid w:val="00431A31"/>
    <w:rsid w:val="004C03D6"/>
    <w:rsid w:val="00A5111A"/>
    <w:rsid w:val="00AB34EF"/>
    <w:rsid w:val="00BA1950"/>
    <w:rsid w:val="00BB4B05"/>
    <w:rsid w:val="00E044DD"/>
    <w:rsid w:val="00E37504"/>
    <w:rsid w:val="00E563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40A07"/>
  <w15:docId w15:val="{210B0BAA-6475-436A-8C65-640343FD8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4" w:line="248" w:lineRule="auto"/>
      <w:ind w:left="344" w:hanging="10"/>
      <w:jc w:val="both"/>
    </w:pPr>
    <w:rPr>
      <w:rFonts w:ascii="Comic Sans MS" w:eastAsia="Comic Sans MS" w:hAnsi="Comic Sans MS" w:cs="Comic Sans MS"/>
      <w:color w:val="000000"/>
      <w:sz w:val="24"/>
    </w:rPr>
  </w:style>
  <w:style w:type="paragraph" w:styleId="Heading1">
    <w:name w:val="heading 1"/>
    <w:next w:val="Normal"/>
    <w:link w:val="Heading1Char"/>
    <w:uiPriority w:val="9"/>
    <w:unhideWhenUsed/>
    <w:qFormat/>
    <w:pPr>
      <w:keepNext/>
      <w:keepLines/>
      <w:spacing w:after="0"/>
      <w:ind w:left="799" w:hanging="10"/>
      <w:jc w:val="center"/>
      <w:outlineLvl w:val="0"/>
    </w:pPr>
    <w:rPr>
      <w:rFonts w:ascii="Comic Sans MS" w:eastAsia="Comic Sans MS" w:hAnsi="Comic Sans MS" w:cs="Comic Sans MS"/>
      <w:b/>
      <w:i/>
      <w:color w:val="006FC0"/>
      <w:sz w:val="56"/>
    </w:rPr>
  </w:style>
  <w:style w:type="paragraph" w:styleId="Heading2">
    <w:name w:val="heading 2"/>
    <w:next w:val="Normal"/>
    <w:link w:val="Heading2Char"/>
    <w:uiPriority w:val="9"/>
    <w:unhideWhenUsed/>
    <w:qFormat/>
    <w:pPr>
      <w:keepNext/>
      <w:keepLines/>
      <w:spacing w:after="0" w:line="239" w:lineRule="auto"/>
      <w:ind w:right="4323" w:firstLine="230"/>
      <w:outlineLvl w:val="1"/>
    </w:pPr>
    <w:rPr>
      <w:rFonts w:ascii="Comic Sans MS" w:eastAsia="Comic Sans MS" w:hAnsi="Comic Sans MS" w:cs="Comic Sans MS"/>
      <w:b/>
      <w:color w:val="006FC0"/>
      <w:sz w:val="28"/>
    </w:rPr>
  </w:style>
  <w:style w:type="paragraph" w:styleId="Heading3">
    <w:name w:val="heading 3"/>
    <w:next w:val="Normal"/>
    <w:link w:val="Heading3Char"/>
    <w:uiPriority w:val="9"/>
    <w:unhideWhenUsed/>
    <w:qFormat/>
    <w:pPr>
      <w:keepNext/>
      <w:keepLines/>
      <w:spacing w:after="219"/>
      <w:ind w:left="230"/>
      <w:outlineLvl w:val="2"/>
    </w:pPr>
    <w:rPr>
      <w:rFonts w:ascii="Comic Sans MS" w:eastAsia="Comic Sans MS" w:hAnsi="Comic Sans MS" w:cs="Comic Sans MS"/>
      <w:b/>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Comic Sans MS" w:eastAsia="Comic Sans MS" w:hAnsi="Comic Sans MS" w:cs="Comic Sans MS"/>
      <w:b/>
      <w:color w:val="000000"/>
      <w:sz w:val="24"/>
      <w:u w:val="single" w:color="000000"/>
    </w:rPr>
  </w:style>
  <w:style w:type="character" w:customStyle="1" w:styleId="Heading2Char">
    <w:name w:val="Heading 2 Char"/>
    <w:link w:val="Heading2"/>
    <w:rPr>
      <w:rFonts w:ascii="Comic Sans MS" w:eastAsia="Comic Sans MS" w:hAnsi="Comic Sans MS" w:cs="Comic Sans MS"/>
      <w:b/>
      <w:color w:val="006FC0"/>
      <w:sz w:val="28"/>
    </w:rPr>
  </w:style>
  <w:style w:type="character" w:customStyle="1" w:styleId="Heading1Char">
    <w:name w:val="Heading 1 Char"/>
    <w:link w:val="Heading1"/>
    <w:rPr>
      <w:rFonts w:ascii="Comic Sans MS" w:eastAsia="Comic Sans MS" w:hAnsi="Comic Sans MS" w:cs="Comic Sans MS"/>
      <w:b/>
      <w:i/>
      <w:color w:val="006FC0"/>
      <w:sz w:val="56"/>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0C2A65"/>
    <w:pPr>
      <w:ind w:left="720"/>
      <w:contextualSpacing/>
    </w:pPr>
  </w:style>
  <w:style w:type="character" w:styleId="Hyperlink">
    <w:name w:val="Hyperlink"/>
    <w:basedOn w:val="DefaultParagraphFont"/>
    <w:uiPriority w:val="99"/>
    <w:unhideWhenUsed/>
    <w:rsid w:val="00E563D4"/>
    <w:rPr>
      <w:color w:val="0000FF"/>
      <w:u w:val="single"/>
    </w:rPr>
  </w:style>
  <w:style w:type="paragraph" w:customStyle="1" w:styleId="xmsonormal">
    <w:name w:val="x_msonormal"/>
    <w:basedOn w:val="Normal"/>
    <w:rsid w:val="00E563D4"/>
    <w:pPr>
      <w:spacing w:before="100" w:beforeAutospacing="1" w:after="100" w:afterAutospacing="1" w:line="240" w:lineRule="auto"/>
      <w:ind w:left="0" w:firstLine="0"/>
      <w:jc w:val="left"/>
    </w:pPr>
    <w:rPr>
      <w:rFonts w:ascii="Times New Roman" w:eastAsia="Times New Roman" w:hAnsi="Times New Roman" w:cs="Times New Roman"/>
      <w:color w:val="auto"/>
      <w:szCs w:val="24"/>
    </w:rPr>
  </w:style>
  <w:style w:type="table" w:styleId="TableGrid0">
    <w:name w:val="Table Grid"/>
    <w:basedOn w:val="TableNormal"/>
    <w:uiPriority w:val="39"/>
    <w:rsid w:val="00182C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55171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askusnotts.org.uk" TargetMode="External"/><Relationship Id="rId13" Type="http://schemas.openxmlformats.org/officeDocument/2006/relationships/hyperlink" Target="http://www.autism.org.uk/"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autism.org.uk/"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utism.org.uk/"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place2be.org.uk/" TargetMode="External"/><Relationship Id="rId4" Type="http://schemas.openxmlformats.org/officeDocument/2006/relationships/webSettings" Target="webSettings.xml"/><Relationship Id="rId9" Type="http://schemas.openxmlformats.org/officeDocument/2006/relationships/hyperlink" Target="http://www.place2be.org.uk/"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2663</Words>
  <Characters>15182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Miles</dc:creator>
  <cp:keywords/>
  <cp:lastModifiedBy>Joanne Richardson</cp:lastModifiedBy>
  <cp:revision>2</cp:revision>
  <dcterms:created xsi:type="dcterms:W3CDTF">2025-09-09T13:03:00Z</dcterms:created>
  <dcterms:modified xsi:type="dcterms:W3CDTF">2025-09-09T13:03:00Z</dcterms:modified>
</cp:coreProperties>
</file>